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84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4"/>
        <w:gridCol w:w="10348"/>
        <w:gridCol w:w="239"/>
      </w:tblGrid>
      <w:tr w:rsidR="00EB55CA" w:rsidRPr="00EB55CA" w14:paraId="3610E02F" w14:textId="77777777" w:rsidTr="00DE14B8">
        <w:trPr>
          <w:trHeight w:val="20"/>
        </w:trPr>
        <w:tc>
          <w:tcPr>
            <w:tcW w:w="254" w:type="dxa"/>
          </w:tcPr>
          <w:p w14:paraId="350F0C42" w14:textId="77777777" w:rsidR="003F1B9B" w:rsidRPr="00EB55CA" w:rsidRDefault="003F1B9B" w:rsidP="000B45C3">
            <w:pPr>
              <w:jc w:val="center"/>
              <w:rPr>
                <w:rFonts w:ascii="Times New Roman" w:eastAsia="Times New Roman" w:hAnsi="Times New Roman" w:cs="Times New Roman"/>
                <w:b/>
                <w:color w:val="000000" w:themeColor="text1"/>
                <w:sz w:val="24"/>
                <w:szCs w:val="24"/>
                <w:lang w:eastAsia="tr-TR"/>
              </w:rPr>
            </w:pPr>
          </w:p>
        </w:tc>
        <w:tc>
          <w:tcPr>
            <w:tcW w:w="10348" w:type="dxa"/>
          </w:tcPr>
          <w:p w14:paraId="1D560B48" w14:textId="77777777" w:rsidR="003F1B9B" w:rsidRPr="00EB55CA" w:rsidRDefault="003F1B9B" w:rsidP="000B45C3">
            <w:pPr>
              <w:tabs>
                <w:tab w:val="left" w:pos="2670"/>
              </w:tabs>
              <w:rPr>
                <w:rFonts w:ascii="Times New Roman" w:eastAsia="Times New Roman" w:hAnsi="Times New Roman" w:cs="Times New Roman"/>
                <w:b/>
                <w:color w:val="000000" w:themeColor="text1"/>
                <w:sz w:val="24"/>
                <w:szCs w:val="24"/>
                <w:lang w:eastAsia="tr-TR"/>
              </w:rPr>
            </w:pPr>
          </w:p>
        </w:tc>
        <w:tc>
          <w:tcPr>
            <w:tcW w:w="239" w:type="dxa"/>
          </w:tcPr>
          <w:p w14:paraId="08FB91B1" w14:textId="77777777" w:rsidR="003F1B9B" w:rsidRPr="00EB55CA" w:rsidRDefault="003F1B9B" w:rsidP="000B45C3">
            <w:pPr>
              <w:jc w:val="center"/>
              <w:rPr>
                <w:rFonts w:ascii="Times New Roman" w:eastAsia="Times New Roman" w:hAnsi="Times New Roman" w:cs="Times New Roman"/>
                <w:b/>
                <w:color w:val="000000" w:themeColor="text1"/>
                <w:sz w:val="24"/>
                <w:szCs w:val="24"/>
                <w:lang w:eastAsia="tr-TR"/>
              </w:rPr>
            </w:pPr>
          </w:p>
        </w:tc>
      </w:tr>
      <w:tr w:rsidR="00E90AF7" w:rsidRPr="00EB55CA" w14:paraId="15F17924" w14:textId="77777777" w:rsidTr="00DE14B8">
        <w:trPr>
          <w:trHeight w:val="13919"/>
        </w:trPr>
        <w:tc>
          <w:tcPr>
            <w:tcW w:w="254" w:type="dxa"/>
          </w:tcPr>
          <w:p w14:paraId="40753D59" w14:textId="77777777" w:rsidR="003F1B9B" w:rsidRPr="00EB55CA" w:rsidRDefault="003F1B9B" w:rsidP="000B45C3">
            <w:pPr>
              <w:spacing w:before="240"/>
              <w:jc w:val="center"/>
              <w:rPr>
                <w:rFonts w:ascii="Times New Roman" w:eastAsia="Times New Roman" w:hAnsi="Times New Roman" w:cs="Times New Roman"/>
                <w:b/>
                <w:color w:val="000000" w:themeColor="text1"/>
                <w:sz w:val="24"/>
                <w:szCs w:val="24"/>
                <w:lang w:eastAsia="tr-TR"/>
              </w:rPr>
            </w:pPr>
          </w:p>
        </w:tc>
        <w:tc>
          <w:tcPr>
            <w:tcW w:w="10348" w:type="dxa"/>
          </w:tcPr>
          <w:p w14:paraId="6CBF43BD" w14:textId="6096AEFA" w:rsidR="005D13B1" w:rsidRPr="00EB55CA" w:rsidRDefault="005D13B1" w:rsidP="00700BA7">
            <w:pPr>
              <w:spacing w:after="200"/>
              <w:jc w:val="center"/>
              <w:rPr>
                <w:rFonts w:ascii="Times New Roman" w:eastAsia="Calibri" w:hAnsi="Times New Roman" w:cs="Times New Roman"/>
                <w:color w:val="000000" w:themeColor="text1"/>
                <w:sz w:val="24"/>
                <w:szCs w:val="24"/>
              </w:rPr>
            </w:pPr>
          </w:p>
          <w:tbl>
            <w:tblPr>
              <w:tblStyle w:val="TableNormal1"/>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041"/>
              <w:gridCol w:w="224"/>
              <w:gridCol w:w="1473"/>
              <w:gridCol w:w="1010"/>
              <w:gridCol w:w="406"/>
              <w:gridCol w:w="57"/>
              <w:gridCol w:w="227"/>
              <w:gridCol w:w="1133"/>
              <w:gridCol w:w="113"/>
              <w:gridCol w:w="116"/>
              <w:gridCol w:w="154"/>
              <w:gridCol w:w="71"/>
              <w:gridCol w:w="156"/>
              <w:gridCol w:w="976"/>
              <w:gridCol w:w="227"/>
              <w:gridCol w:w="1199"/>
            </w:tblGrid>
            <w:tr w:rsidR="00EB55CA" w:rsidRPr="00EB55CA" w14:paraId="3E90BC9B" w14:textId="77777777" w:rsidTr="0083747C">
              <w:trPr>
                <w:trHeight w:val="1701"/>
              </w:trPr>
              <w:tc>
                <w:tcPr>
                  <w:tcW w:w="9583" w:type="dxa"/>
                  <w:gridSpan w:val="16"/>
                  <w:vAlign w:val="center"/>
                </w:tcPr>
                <w:p w14:paraId="4D3AA373" w14:textId="7C1EF0B4" w:rsidR="00943C7E" w:rsidRPr="00EB55CA" w:rsidRDefault="00B20943" w:rsidP="00B20943">
                  <w:pPr>
                    <w:pStyle w:val="TableParagraph"/>
                    <w:jc w:val="center"/>
                    <w:rPr>
                      <w:b/>
                      <w:color w:val="000000" w:themeColor="text1"/>
                    </w:rPr>
                  </w:pPr>
                  <w:r w:rsidRPr="00EB55CA">
                    <w:rPr>
                      <w:noProof/>
                      <w:color w:val="000000" w:themeColor="text1"/>
                      <w:lang w:eastAsia="tr-TR"/>
                    </w:rPr>
                    <w:drawing>
                      <wp:anchor distT="0" distB="0" distL="114300" distR="114300" simplePos="0" relativeHeight="251661312" behindDoc="0" locked="0" layoutInCell="1" allowOverlap="1" wp14:anchorId="268FE977" wp14:editId="4033DF55">
                        <wp:simplePos x="0" y="0"/>
                        <wp:positionH relativeFrom="margin">
                          <wp:posOffset>5105400</wp:posOffset>
                        </wp:positionH>
                        <wp:positionV relativeFrom="margin">
                          <wp:posOffset>128905</wp:posOffset>
                        </wp:positionV>
                        <wp:extent cx="932815" cy="932815"/>
                        <wp:effectExtent l="0" t="0" r="635" b="63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14:sizeRelH relativeFrom="margin">
                          <wp14:pctWidth>0</wp14:pctWidth>
                        </wp14:sizeRelH>
                        <wp14:sizeRelV relativeFrom="margin">
                          <wp14:pctHeight>0</wp14:pctHeight>
                        </wp14:sizeRelV>
                      </wp:anchor>
                    </w:drawing>
                  </w:r>
                  <w:r w:rsidR="00DF5072" w:rsidRPr="00EB55CA">
                    <w:rPr>
                      <w:b/>
                      <w:noProof/>
                      <w:color w:val="000000" w:themeColor="text1"/>
                      <w:lang w:eastAsia="tr-TR"/>
                    </w:rPr>
                    <w:drawing>
                      <wp:anchor distT="0" distB="0" distL="114300" distR="114300" simplePos="0" relativeHeight="251659264" behindDoc="0" locked="0" layoutInCell="1" allowOverlap="1" wp14:anchorId="197596D0" wp14:editId="21FA6ABF">
                        <wp:simplePos x="0" y="0"/>
                        <wp:positionH relativeFrom="margin">
                          <wp:posOffset>23495</wp:posOffset>
                        </wp:positionH>
                        <wp:positionV relativeFrom="margin">
                          <wp:posOffset>85725</wp:posOffset>
                        </wp:positionV>
                        <wp:extent cx="932815" cy="932815"/>
                        <wp:effectExtent l="0" t="0" r="635" b="63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14:sizeRelH relativeFrom="margin">
                          <wp14:pctWidth>0</wp14:pctWidth>
                        </wp14:sizeRelH>
                        <wp14:sizeRelV relativeFrom="margin">
                          <wp14:pctHeight>0</wp14:pctHeight>
                        </wp14:sizeRelV>
                      </wp:anchor>
                    </w:drawing>
                  </w:r>
                  <w:r w:rsidR="00943C7E" w:rsidRPr="00EB55CA">
                    <w:rPr>
                      <w:b/>
                      <w:color w:val="000000" w:themeColor="text1"/>
                    </w:rPr>
                    <w:t>T.C.</w:t>
                  </w:r>
                </w:p>
                <w:p w14:paraId="5D9D5335" w14:textId="77777777" w:rsidR="00943C7E" w:rsidRPr="00EB55CA" w:rsidRDefault="00943C7E" w:rsidP="000B45C3">
                  <w:pPr>
                    <w:pStyle w:val="TableParagraph"/>
                    <w:jc w:val="center"/>
                    <w:rPr>
                      <w:b/>
                      <w:color w:val="000000" w:themeColor="text1"/>
                    </w:rPr>
                  </w:pPr>
                  <w:r w:rsidRPr="00EB55CA">
                    <w:rPr>
                      <w:b/>
                      <w:color w:val="000000" w:themeColor="text1"/>
                    </w:rPr>
                    <w:t>EGE ÜNİVERSİTESİ</w:t>
                  </w:r>
                </w:p>
                <w:p w14:paraId="778E0FB0" w14:textId="3B43620F" w:rsidR="00943C7E" w:rsidRPr="00EB55CA" w:rsidRDefault="00943C7E" w:rsidP="000B45C3">
                  <w:pPr>
                    <w:pStyle w:val="TableParagraph"/>
                    <w:spacing w:after="240"/>
                    <w:jc w:val="center"/>
                    <w:rPr>
                      <w:b/>
                      <w:color w:val="000000" w:themeColor="text1"/>
                    </w:rPr>
                  </w:pPr>
                  <w:r w:rsidRPr="00EB55CA">
                    <w:rPr>
                      <w:b/>
                      <w:color w:val="000000" w:themeColor="text1"/>
                    </w:rPr>
                    <w:t>MODA VE TASARIM YÜKSEKOKULU</w:t>
                  </w:r>
                </w:p>
                <w:p w14:paraId="1FFCC14F" w14:textId="66930EC3" w:rsidR="00943C7E" w:rsidRPr="00EB55CA" w:rsidRDefault="00700BA7" w:rsidP="004E20B0">
                  <w:pPr>
                    <w:pStyle w:val="TableParagraph"/>
                    <w:spacing w:after="120"/>
                    <w:jc w:val="center"/>
                    <w:rPr>
                      <w:b/>
                      <w:color w:val="000000" w:themeColor="text1"/>
                    </w:rPr>
                  </w:pPr>
                  <w:r w:rsidRPr="00EB55CA">
                    <w:rPr>
                      <w:b/>
                      <w:color w:val="000000" w:themeColor="text1"/>
                    </w:rPr>
                    <w:t xml:space="preserve">TARAFLARIN YÜKÜMLÜLÜKLERİNE İLİŞKİN </w:t>
                  </w:r>
                  <w:r w:rsidR="004E20B0" w:rsidRPr="00EB55CA">
                    <w:rPr>
                      <w:b/>
                      <w:color w:val="000000" w:themeColor="text1"/>
                    </w:rPr>
                    <w:t xml:space="preserve">İŞLETMEDE </w:t>
                  </w:r>
                  <w:r w:rsidR="00943C7E" w:rsidRPr="00EB55CA">
                    <w:rPr>
                      <w:b/>
                      <w:color w:val="000000" w:themeColor="text1"/>
                    </w:rPr>
                    <w:t>MESLEKİ EĞİTİM SÖZLEŞMESİ</w:t>
                  </w:r>
                </w:p>
              </w:tc>
            </w:tr>
            <w:tr w:rsidR="00EB55CA" w:rsidRPr="00EB55CA" w14:paraId="26F44179" w14:textId="77777777" w:rsidTr="0083747C">
              <w:trPr>
                <w:trHeight w:val="340"/>
              </w:trPr>
              <w:tc>
                <w:tcPr>
                  <w:tcW w:w="7025" w:type="dxa"/>
                  <w:gridSpan w:val="12"/>
                  <w:tcBorders>
                    <w:bottom w:val="single" w:sz="4" w:space="0" w:color="000000"/>
                  </w:tcBorders>
                  <w:vAlign w:val="center"/>
                </w:tcPr>
                <w:p w14:paraId="51A05608"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ÖĞRENCİNİN</w:t>
                  </w:r>
                </w:p>
              </w:tc>
              <w:tc>
                <w:tcPr>
                  <w:tcW w:w="2558" w:type="dxa"/>
                  <w:gridSpan w:val="4"/>
                  <w:tcBorders>
                    <w:top w:val="single" w:sz="4" w:space="0" w:color="000000"/>
                    <w:bottom w:val="nil"/>
                  </w:tcBorders>
                  <w:vAlign w:val="center"/>
                </w:tcPr>
                <w:p w14:paraId="0F1154F0" w14:textId="77777777" w:rsidR="00943C7E" w:rsidRPr="00EB55CA" w:rsidRDefault="00943C7E" w:rsidP="000B45C3">
                  <w:pPr>
                    <w:pStyle w:val="TableParagraph"/>
                    <w:jc w:val="center"/>
                    <w:rPr>
                      <w:color w:val="000000" w:themeColor="text1"/>
                      <w:sz w:val="20"/>
                      <w:szCs w:val="20"/>
                    </w:rPr>
                  </w:pPr>
                </w:p>
              </w:tc>
            </w:tr>
            <w:tr w:rsidR="00EB55CA" w:rsidRPr="00EB55CA" w14:paraId="1D8279C7" w14:textId="77777777" w:rsidTr="0083747C">
              <w:trPr>
                <w:trHeight w:val="340"/>
              </w:trPr>
              <w:tc>
                <w:tcPr>
                  <w:tcW w:w="2041" w:type="dxa"/>
                  <w:tcBorders>
                    <w:right w:val="single" w:sz="4" w:space="0" w:color="000000"/>
                  </w:tcBorders>
                  <w:vAlign w:val="center"/>
                </w:tcPr>
                <w:p w14:paraId="038080F9"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 xml:space="preserve">T.C. </w:t>
                  </w:r>
                  <w:proofErr w:type="spellStart"/>
                  <w:r w:rsidRPr="00EB55CA">
                    <w:rPr>
                      <w:b/>
                      <w:color w:val="000000" w:themeColor="text1"/>
                      <w:sz w:val="20"/>
                      <w:szCs w:val="20"/>
                    </w:rPr>
                    <w:t>Kimlik</w:t>
                  </w:r>
                  <w:proofErr w:type="spellEnd"/>
                  <w:r w:rsidRPr="00EB55CA">
                    <w:rPr>
                      <w:b/>
                      <w:color w:val="000000" w:themeColor="text1"/>
                      <w:sz w:val="20"/>
                      <w:szCs w:val="20"/>
                    </w:rPr>
                    <w:t xml:space="preserve"> </w:t>
                  </w:r>
                  <w:proofErr w:type="spellStart"/>
                  <w:r w:rsidRPr="00EB55CA">
                    <w:rPr>
                      <w:b/>
                      <w:color w:val="000000" w:themeColor="text1"/>
                      <w:sz w:val="20"/>
                      <w:szCs w:val="20"/>
                    </w:rPr>
                    <w:t>Numarası</w:t>
                  </w:r>
                  <w:proofErr w:type="spellEnd"/>
                </w:p>
              </w:tc>
              <w:tc>
                <w:tcPr>
                  <w:tcW w:w="224" w:type="dxa"/>
                  <w:tcBorders>
                    <w:left w:val="single" w:sz="4" w:space="0" w:color="000000"/>
                    <w:right w:val="single" w:sz="4" w:space="0" w:color="000000"/>
                  </w:tcBorders>
                  <w:vAlign w:val="center"/>
                </w:tcPr>
                <w:p w14:paraId="73E084E7"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760" w:type="dxa"/>
                  <w:gridSpan w:val="10"/>
                  <w:tcBorders>
                    <w:left w:val="single" w:sz="4" w:space="0" w:color="000000"/>
                  </w:tcBorders>
                  <w:vAlign w:val="center"/>
                </w:tcPr>
                <w:p w14:paraId="075797D2" w14:textId="77777777" w:rsidR="00943C7E" w:rsidRPr="00EB55CA" w:rsidRDefault="00943C7E" w:rsidP="000B45C3">
                  <w:pPr>
                    <w:pStyle w:val="TableParagraph"/>
                    <w:rPr>
                      <w:b/>
                      <w:color w:val="000000" w:themeColor="text1"/>
                      <w:sz w:val="20"/>
                      <w:szCs w:val="20"/>
                    </w:rPr>
                  </w:pPr>
                </w:p>
              </w:tc>
              <w:tc>
                <w:tcPr>
                  <w:tcW w:w="2558" w:type="dxa"/>
                  <w:gridSpan w:val="4"/>
                  <w:tcBorders>
                    <w:top w:val="nil"/>
                    <w:bottom w:val="nil"/>
                  </w:tcBorders>
                  <w:vAlign w:val="center"/>
                </w:tcPr>
                <w:p w14:paraId="4667F72E" w14:textId="77777777" w:rsidR="00943C7E" w:rsidRPr="00EB55CA" w:rsidRDefault="00943C7E" w:rsidP="000B45C3">
                  <w:pPr>
                    <w:pStyle w:val="TableParagraph"/>
                    <w:rPr>
                      <w:b/>
                      <w:color w:val="000000" w:themeColor="text1"/>
                      <w:sz w:val="20"/>
                      <w:szCs w:val="20"/>
                    </w:rPr>
                  </w:pPr>
                </w:p>
              </w:tc>
            </w:tr>
            <w:tr w:rsidR="00EB55CA" w:rsidRPr="00EB55CA" w14:paraId="4472D142" w14:textId="77777777" w:rsidTr="0083747C">
              <w:trPr>
                <w:trHeight w:val="340"/>
              </w:trPr>
              <w:tc>
                <w:tcPr>
                  <w:tcW w:w="2041" w:type="dxa"/>
                  <w:tcBorders>
                    <w:top w:val="single" w:sz="4" w:space="0" w:color="000000"/>
                    <w:right w:val="single" w:sz="4" w:space="0" w:color="000000"/>
                  </w:tcBorders>
                  <w:vAlign w:val="center"/>
                </w:tcPr>
                <w:p w14:paraId="31868782"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Adı</w:t>
                  </w:r>
                  <w:proofErr w:type="spellEnd"/>
                  <w:r w:rsidRPr="00EB55CA">
                    <w:rPr>
                      <w:b/>
                      <w:color w:val="000000" w:themeColor="text1"/>
                      <w:sz w:val="20"/>
                      <w:szCs w:val="20"/>
                    </w:rPr>
                    <w:t xml:space="preserve"> </w:t>
                  </w:r>
                  <w:proofErr w:type="spellStart"/>
                  <w:r w:rsidRPr="00EB55CA">
                    <w:rPr>
                      <w:b/>
                      <w:color w:val="000000" w:themeColor="text1"/>
                      <w:sz w:val="20"/>
                      <w:szCs w:val="20"/>
                    </w:rPr>
                    <w:t>Soyadı</w:t>
                  </w:r>
                  <w:proofErr w:type="spellEnd"/>
                </w:p>
              </w:tc>
              <w:tc>
                <w:tcPr>
                  <w:tcW w:w="224" w:type="dxa"/>
                  <w:tcBorders>
                    <w:top w:val="single" w:sz="4" w:space="0" w:color="000000"/>
                    <w:left w:val="single" w:sz="4" w:space="0" w:color="000000"/>
                    <w:right w:val="single" w:sz="4" w:space="0" w:color="000000"/>
                  </w:tcBorders>
                  <w:vAlign w:val="center"/>
                </w:tcPr>
                <w:p w14:paraId="11095342"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760" w:type="dxa"/>
                  <w:gridSpan w:val="10"/>
                  <w:tcBorders>
                    <w:top w:val="single" w:sz="4" w:space="0" w:color="000000"/>
                    <w:left w:val="single" w:sz="4" w:space="0" w:color="000000"/>
                  </w:tcBorders>
                  <w:vAlign w:val="center"/>
                </w:tcPr>
                <w:p w14:paraId="2DCBB3F7" w14:textId="77777777" w:rsidR="00943C7E" w:rsidRPr="00EB55CA" w:rsidRDefault="00943C7E" w:rsidP="000B45C3">
                  <w:pPr>
                    <w:pStyle w:val="TableParagraph"/>
                    <w:rPr>
                      <w:b/>
                      <w:color w:val="000000" w:themeColor="text1"/>
                      <w:sz w:val="20"/>
                      <w:szCs w:val="20"/>
                    </w:rPr>
                  </w:pPr>
                </w:p>
              </w:tc>
              <w:tc>
                <w:tcPr>
                  <w:tcW w:w="2558" w:type="dxa"/>
                  <w:gridSpan w:val="4"/>
                  <w:tcBorders>
                    <w:top w:val="nil"/>
                    <w:bottom w:val="nil"/>
                  </w:tcBorders>
                  <w:vAlign w:val="center"/>
                </w:tcPr>
                <w:p w14:paraId="7AC3CBEA" w14:textId="77777777" w:rsidR="00943C7E" w:rsidRPr="00EB55CA" w:rsidRDefault="00943C7E" w:rsidP="000B45C3">
                  <w:pPr>
                    <w:pStyle w:val="TableParagraph"/>
                    <w:rPr>
                      <w:b/>
                      <w:color w:val="000000" w:themeColor="text1"/>
                      <w:sz w:val="20"/>
                      <w:szCs w:val="20"/>
                    </w:rPr>
                  </w:pPr>
                </w:p>
              </w:tc>
            </w:tr>
            <w:tr w:rsidR="00EB55CA" w:rsidRPr="00EB55CA" w14:paraId="437ADF0E" w14:textId="77777777" w:rsidTr="0083747C">
              <w:trPr>
                <w:trHeight w:val="340"/>
              </w:trPr>
              <w:tc>
                <w:tcPr>
                  <w:tcW w:w="2041" w:type="dxa"/>
                  <w:tcBorders>
                    <w:top w:val="single" w:sz="4" w:space="0" w:color="000000"/>
                    <w:right w:val="single" w:sz="4" w:space="0" w:color="000000"/>
                  </w:tcBorders>
                  <w:vAlign w:val="center"/>
                </w:tcPr>
                <w:p w14:paraId="03D2B78F"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Öğrenci</w:t>
                  </w:r>
                  <w:proofErr w:type="spellEnd"/>
                  <w:r w:rsidRPr="00EB55CA">
                    <w:rPr>
                      <w:b/>
                      <w:color w:val="000000" w:themeColor="text1"/>
                      <w:sz w:val="20"/>
                      <w:szCs w:val="20"/>
                    </w:rPr>
                    <w:t xml:space="preserve"> </w:t>
                  </w:r>
                  <w:proofErr w:type="spellStart"/>
                  <w:r w:rsidRPr="00EB55CA">
                    <w:rPr>
                      <w:b/>
                      <w:color w:val="000000" w:themeColor="text1"/>
                      <w:sz w:val="20"/>
                      <w:szCs w:val="20"/>
                    </w:rPr>
                    <w:t>Numarası</w:t>
                  </w:r>
                  <w:proofErr w:type="spellEnd"/>
                </w:p>
              </w:tc>
              <w:tc>
                <w:tcPr>
                  <w:tcW w:w="224" w:type="dxa"/>
                  <w:tcBorders>
                    <w:top w:val="single" w:sz="4" w:space="0" w:color="000000"/>
                    <w:left w:val="single" w:sz="4" w:space="0" w:color="000000"/>
                    <w:right w:val="single" w:sz="4" w:space="0" w:color="000000"/>
                  </w:tcBorders>
                  <w:vAlign w:val="center"/>
                </w:tcPr>
                <w:p w14:paraId="45D88F9D"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760" w:type="dxa"/>
                  <w:gridSpan w:val="10"/>
                  <w:tcBorders>
                    <w:top w:val="single" w:sz="4" w:space="0" w:color="000000"/>
                    <w:left w:val="single" w:sz="4" w:space="0" w:color="000000"/>
                  </w:tcBorders>
                  <w:vAlign w:val="center"/>
                </w:tcPr>
                <w:p w14:paraId="200A4963" w14:textId="77777777" w:rsidR="00943C7E" w:rsidRPr="00EB55CA" w:rsidRDefault="00943C7E" w:rsidP="000B45C3">
                  <w:pPr>
                    <w:pStyle w:val="TableParagraph"/>
                    <w:rPr>
                      <w:b/>
                      <w:color w:val="000000" w:themeColor="text1"/>
                      <w:sz w:val="20"/>
                      <w:szCs w:val="20"/>
                    </w:rPr>
                  </w:pPr>
                </w:p>
              </w:tc>
              <w:tc>
                <w:tcPr>
                  <w:tcW w:w="2558" w:type="dxa"/>
                  <w:gridSpan w:val="4"/>
                  <w:tcBorders>
                    <w:top w:val="nil"/>
                    <w:bottom w:val="nil"/>
                  </w:tcBorders>
                  <w:vAlign w:val="center"/>
                </w:tcPr>
                <w:p w14:paraId="45AE1C27" w14:textId="77777777" w:rsidR="00943C7E" w:rsidRPr="00EB55CA" w:rsidRDefault="00943C7E" w:rsidP="000B45C3">
                  <w:pPr>
                    <w:pStyle w:val="TableParagraph"/>
                    <w:jc w:val="center"/>
                    <w:rPr>
                      <w:b/>
                      <w:color w:val="000000" w:themeColor="text1"/>
                      <w:sz w:val="20"/>
                      <w:szCs w:val="20"/>
                    </w:rPr>
                  </w:pPr>
                  <w:r w:rsidRPr="00EB55CA">
                    <w:rPr>
                      <w:color w:val="000000" w:themeColor="text1"/>
                      <w:sz w:val="20"/>
                      <w:szCs w:val="20"/>
                    </w:rPr>
                    <w:t>(</w:t>
                  </w:r>
                  <w:proofErr w:type="spellStart"/>
                  <w:r w:rsidRPr="00EB55CA">
                    <w:rPr>
                      <w:color w:val="000000" w:themeColor="text1"/>
                      <w:sz w:val="20"/>
                      <w:szCs w:val="20"/>
                    </w:rPr>
                    <w:t>Fotoğraf</w:t>
                  </w:r>
                  <w:proofErr w:type="spellEnd"/>
                  <w:r w:rsidRPr="00EB55CA">
                    <w:rPr>
                      <w:color w:val="000000" w:themeColor="text1"/>
                      <w:sz w:val="20"/>
                      <w:szCs w:val="20"/>
                    </w:rPr>
                    <w:t>)</w:t>
                  </w:r>
                </w:p>
              </w:tc>
            </w:tr>
            <w:tr w:rsidR="00EB55CA" w:rsidRPr="00EB55CA" w14:paraId="6E189D8B" w14:textId="77777777" w:rsidTr="0083747C">
              <w:trPr>
                <w:trHeight w:val="340"/>
              </w:trPr>
              <w:tc>
                <w:tcPr>
                  <w:tcW w:w="2041" w:type="dxa"/>
                  <w:tcBorders>
                    <w:top w:val="single" w:sz="4" w:space="0" w:color="000000"/>
                    <w:right w:val="single" w:sz="4" w:space="0" w:color="000000"/>
                  </w:tcBorders>
                  <w:vAlign w:val="center"/>
                </w:tcPr>
                <w:p w14:paraId="5BCC0296"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E-</w:t>
                  </w:r>
                  <w:proofErr w:type="spellStart"/>
                  <w:r w:rsidRPr="00EB55CA">
                    <w:rPr>
                      <w:b/>
                      <w:color w:val="000000" w:themeColor="text1"/>
                      <w:sz w:val="20"/>
                      <w:szCs w:val="20"/>
                    </w:rPr>
                    <w:t>posta</w:t>
                  </w:r>
                  <w:proofErr w:type="spellEnd"/>
                  <w:r w:rsidRPr="00EB55CA">
                    <w:rPr>
                      <w:b/>
                      <w:color w:val="000000" w:themeColor="text1"/>
                      <w:sz w:val="20"/>
                      <w:szCs w:val="20"/>
                    </w:rPr>
                    <w:t xml:space="preserve"> </w:t>
                  </w:r>
                  <w:proofErr w:type="spellStart"/>
                  <w:r w:rsidRPr="00EB55CA">
                    <w:rPr>
                      <w:b/>
                      <w:color w:val="000000" w:themeColor="text1"/>
                      <w:sz w:val="20"/>
                      <w:szCs w:val="20"/>
                    </w:rPr>
                    <w:t>Adresi</w:t>
                  </w:r>
                  <w:proofErr w:type="spellEnd"/>
                </w:p>
              </w:tc>
              <w:tc>
                <w:tcPr>
                  <w:tcW w:w="224" w:type="dxa"/>
                  <w:tcBorders>
                    <w:top w:val="single" w:sz="4" w:space="0" w:color="000000"/>
                    <w:left w:val="single" w:sz="4" w:space="0" w:color="000000"/>
                    <w:right w:val="single" w:sz="4" w:space="0" w:color="000000"/>
                  </w:tcBorders>
                  <w:vAlign w:val="center"/>
                </w:tcPr>
                <w:p w14:paraId="3C8C20EA"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760" w:type="dxa"/>
                  <w:gridSpan w:val="10"/>
                  <w:tcBorders>
                    <w:top w:val="single" w:sz="4" w:space="0" w:color="000000"/>
                    <w:left w:val="single" w:sz="4" w:space="0" w:color="000000"/>
                  </w:tcBorders>
                  <w:vAlign w:val="center"/>
                </w:tcPr>
                <w:p w14:paraId="66D7847A" w14:textId="77777777" w:rsidR="00943C7E" w:rsidRPr="00EB55CA" w:rsidRDefault="00943C7E" w:rsidP="000B45C3">
                  <w:pPr>
                    <w:pStyle w:val="TableParagraph"/>
                    <w:rPr>
                      <w:b/>
                      <w:color w:val="000000" w:themeColor="text1"/>
                      <w:sz w:val="20"/>
                      <w:szCs w:val="20"/>
                    </w:rPr>
                  </w:pPr>
                </w:p>
              </w:tc>
              <w:tc>
                <w:tcPr>
                  <w:tcW w:w="2558" w:type="dxa"/>
                  <w:gridSpan w:val="4"/>
                  <w:tcBorders>
                    <w:top w:val="nil"/>
                    <w:bottom w:val="nil"/>
                  </w:tcBorders>
                  <w:vAlign w:val="center"/>
                </w:tcPr>
                <w:p w14:paraId="7502237E" w14:textId="77777777" w:rsidR="00943C7E" w:rsidRPr="00EB55CA" w:rsidRDefault="00943C7E" w:rsidP="000B45C3">
                  <w:pPr>
                    <w:pStyle w:val="TableParagraph"/>
                    <w:rPr>
                      <w:b/>
                      <w:color w:val="000000" w:themeColor="text1"/>
                      <w:sz w:val="20"/>
                      <w:szCs w:val="20"/>
                    </w:rPr>
                  </w:pPr>
                </w:p>
              </w:tc>
            </w:tr>
            <w:tr w:rsidR="00EB55CA" w:rsidRPr="00EB55CA" w14:paraId="120F6DF3" w14:textId="77777777" w:rsidTr="0083747C">
              <w:trPr>
                <w:trHeight w:val="340"/>
              </w:trPr>
              <w:tc>
                <w:tcPr>
                  <w:tcW w:w="2041" w:type="dxa"/>
                  <w:tcBorders>
                    <w:top w:val="single" w:sz="4" w:space="0" w:color="000000"/>
                    <w:right w:val="single" w:sz="4" w:space="0" w:color="000000"/>
                  </w:tcBorders>
                  <w:vAlign w:val="center"/>
                </w:tcPr>
                <w:p w14:paraId="4160D89B" w14:textId="09B53B0A" w:rsidR="00943C7E" w:rsidRPr="00EB55CA" w:rsidRDefault="00700BA7" w:rsidP="000B45C3">
                  <w:pPr>
                    <w:pStyle w:val="TableParagraph"/>
                    <w:rPr>
                      <w:b/>
                      <w:color w:val="000000" w:themeColor="text1"/>
                      <w:sz w:val="20"/>
                      <w:szCs w:val="20"/>
                    </w:rPr>
                  </w:pPr>
                  <w:proofErr w:type="spellStart"/>
                  <w:r w:rsidRPr="00EB55CA">
                    <w:rPr>
                      <w:b/>
                      <w:color w:val="000000" w:themeColor="text1"/>
                      <w:sz w:val="20"/>
                      <w:szCs w:val="20"/>
                    </w:rPr>
                    <w:t>Eğitim</w:t>
                  </w:r>
                  <w:proofErr w:type="spellEnd"/>
                  <w:r w:rsidRPr="00EB55CA">
                    <w:rPr>
                      <w:b/>
                      <w:color w:val="000000" w:themeColor="text1"/>
                      <w:sz w:val="20"/>
                      <w:szCs w:val="20"/>
                    </w:rPr>
                    <w:t xml:space="preserve">- </w:t>
                  </w:r>
                  <w:proofErr w:type="spellStart"/>
                  <w:r w:rsidR="00943C7E" w:rsidRPr="00EB55CA">
                    <w:rPr>
                      <w:b/>
                      <w:color w:val="000000" w:themeColor="text1"/>
                      <w:sz w:val="20"/>
                      <w:szCs w:val="20"/>
                    </w:rPr>
                    <w:t>Öğretim</w:t>
                  </w:r>
                  <w:proofErr w:type="spellEnd"/>
                  <w:r w:rsidR="00943C7E" w:rsidRPr="00EB55CA">
                    <w:rPr>
                      <w:b/>
                      <w:color w:val="000000" w:themeColor="text1"/>
                      <w:sz w:val="20"/>
                      <w:szCs w:val="20"/>
                    </w:rPr>
                    <w:t xml:space="preserve"> </w:t>
                  </w:r>
                  <w:proofErr w:type="spellStart"/>
                  <w:r w:rsidR="00943C7E" w:rsidRPr="00EB55CA">
                    <w:rPr>
                      <w:b/>
                      <w:color w:val="000000" w:themeColor="text1"/>
                      <w:sz w:val="20"/>
                      <w:szCs w:val="20"/>
                    </w:rPr>
                    <w:t>Yılı</w:t>
                  </w:r>
                  <w:proofErr w:type="spellEnd"/>
                </w:p>
              </w:tc>
              <w:tc>
                <w:tcPr>
                  <w:tcW w:w="224" w:type="dxa"/>
                  <w:tcBorders>
                    <w:top w:val="single" w:sz="4" w:space="0" w:color="000000"/>
                    <w:left w:val="single" w:sz="4" w:space="0" w:color="000000"/>
                    <w:right w:val="single" w:sz="4" w:space="0" w:color="000000"/>
                  </w:tcBorders>
                  <w:vAlign w:val="center"/>
                </w:tcPr>
                <w:p w14:paraId="3B627692"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760" w:type="dxa"/>
                  <w:gridSpan w:val="10"/>
                  <w:tcBorders>
                    <w:top w:val="single" w:sz="4" w:space="0" w:color="000000"/>
                    <w:left w:val="single" w:sz="4" w:space="0" w:color="000000"/>
                  </w:tcBorders>
                  <w:vAlign w:val="center"/>
                </w:tcPr>
                <w:p w14:paraId="4B6B84B9" w14:textId="7370F306" w:rsidR="00943C7E" w:rsidRPr="00EB55CA" w:rsidRDefault="00943C7E" w:rsidP="000B45C3">
                  <w:pPr>
                    <w:pStyle w:val="TableParagraph"/>
                    <w:rPr>
                      <w:color w:val="000000" w:themeColor="text1"/>
                      <w:sz w:val="20"/>
                      <w:szCs w:val="20"/>
                    </w:rPr>
                  </w:pPr>
                </w:p>
              </w:tc>
              <w:tc>
                <w:tcPr>
                  <w:tcW w:w="2558" w:type="dxa"/>
                  <w:gridSpan w:val="4"/>
                  <w:tcBorders>
                    <w:top w:val="nil"/>
                    <w:bottom w:val="nil"/>
                  </w:tcBorders>
                  <w:vAlign w:val="center"/>
                </w:tcPr>
                <w:p w14:paraId="76CF8432" w14:textId="77777777" w:rsidR="00943C7E" w:rsidRPr="00EB55CA" w:rsidRDefault="00943C7E" w:rsidP="000B45C3">
                  <w:pPr>
                    <w:pStyle w:val="TableParagraph"/>
                    <w:rPr>
                      <w:b/>
                      <w:color w:val="000000" w:themeColor="text1"/>
                      <w:sz w:val="20"/>
                      <w:szCs w:val="20"/>
                    </w:rPr>
                  </w:pPr>
                </w:p>
              </w:tc>
            </w:tr>
            <w:tr w:rsidR="00EB55CA" w:rsidRPr="00EB55CA" w14:paraId="34854655" w14:textId="77777777" w:rsidTr="0083747C">
              <w:trPr>
                <w:trHeight w:val="340"/>
              </w:trPr>
              <w:tc>
                <w:tcPr>
                  <w:tcW w:w="2041" w:type="dxa"/>
                  <w:tcBorders>
                    <w:top w:val="single" w:sz="4" w:space="0" w:color="000000"/>
                    <w:right w:val="single" w:sz="4" w:space="0" w:color="000000"/>
                  </w:tcBorders>
                  <w:vAlign w:val="center"/>
                </w:tcPr>
                <w:p w14:paraId="74F9B973"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Telefon</w:t>
                  </w:r>
                  <w:proofErr w:type="spellEnd"/>
                  <w:r w:rsidRPr="00EB55CA">
                    <w:rPr>
                      <w:b/>
                      <w:color w:val="000000" w:themeColor="text1"/>
                      <w:sz w:val="20"/>
                      <w:szCs w:val="20"/>
                    </w:rPr>
                    <w:t xml:space="preserve"> </w:t>
                  </w:r>
                  <w:proofErr w:type="spellStart"/>
                  <w:r w:rsidRPr="00EB55CA">
                    <w:rPr>
                      <w:b/>
                      <w:color w:val="000000" w:themeColor="text1"/>
                      <w:sz w:val="20"/>
                      <w:szCs w:val="20"/>
                    </w:rPr>
                    <w:t>Numarası</w:t>
                  </w:r>
                  <w:proofErr w:type="spellEnd"/>
                </w:p>
              </w:tc>
              <w:tc>
                <w:tcPr>
                  <w:tcW w:w="224" w:type="dxa"/>
                  <w:tcBorders>
                    <w:top w:val="single" w:sz="4" w:space="0" w:color="000000"/>
                    <w:left w:val="single" w:sz="4" w:space="0" w:color="000000"/>
                    <w:right w:val="single" w:sz="4" w:space="0" w:color="000000"/>
                  </w:tcBorders>
                  <w:vAlign w:val="center"/>
                </w:tcPr>
                <w:p w14:paraId="2B4C5722"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760" w:type="dxa"/>
                  <w:gridSpan w:val="10"/>
                  <w:tcBorders>
                    <w:top w:val="single" w:sz="4" w:space="0" w:color="000000"/>
                    <w:left w:val="single" w:sz="4" w:space="0" w:color="000000"/>
                  </w:tcBorders>
                  <w:vAlign w:val="center"/>
                </w:tcPr>
                <w:p w14:paraId="2AB76BA0" w14:textId="77777777" w:rsidR="00943C7E" w:rsidRPr="00EB55CA" w:rsidRDefault="00943C7E" w:rsidP="000B45C3">
                  <w:pPr>
                    <w:pStyle w:val="TableParagraph"/>
                    <w:rPr>
                      <w:color w:val="000000" w:themeColor="text1"/>
                      <w:sz w:val="20"/>
                      <w:szCs w:val="20"/>
                    </w:rPr>
                  </w:pPr>
                </w:p>
              </w:tc>
              <w:tc>
                <w:tcPr>
                  <w:tcW w:w="2558" w:type="dxa"/>
                  <w:gridSpan w:val="4"/>
                  <w:tcBorders>
                    <w:top w:val="nil"/>
                  </w:tcBorders>
                  <w:vAlign w:val="center"/>
                </w:tcPr>
                <w:p w14:paraId="59A89C69" w14:textId="77777777" w:rsidR="00943C7E" w:rsidRPr="00EB55CA" w:rsidRDefault="00943C7E" w:rsidP="000B45C3">
                  <w:pPr>
                    <w:pStyle w:val="TableParagraph"/>
                    <w:rPr>
                      <w:b/>
                      <w:color w:val="000000" w:themeColor="text1"/>
                      <w:sz w:val="20"/>
                      <w:szCs w:val="20"/>
                    </w:rPr>
                  </w:pPr>
                </w:p>
              </w:tc>
            </w:tr>
            <w:tr w:rsidR="00EB55CA" w:rsidRPr="00EB55CA" w14:paraId="7C9F3CB4" w14:textId="77777777" w:rsidTr="0083747C">
              <w:trPr>
                <w:trHeight w:val="340"/>
              </w:trPr>
              <w:tc>
                <w:tcPr>
                  <w:tcW w:w="2041" w:type="dxa"/>
                  <w:tcBorders>
                    <w:right w:val="single" w:sz="4" w:space="0" w:color="000000"/>
                  </w:tcBorders>
                  <w:vAlign w:val="center"/>
                </w:tcPr>
                <w:p w14:paraId="77E7EAB7"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İkametgâh</w:t>
                  </w:r>
                  <w:proofErr w:type="spellEnd"/>
                  <w:r w:rsidRPr="00EB55CA">
                    <w:rPr>
                      <w:b/>
                      <w:color w:val="000000" w:themeColor="text1"/>
                      <w:sz w:val="20"/>
                      <w:szCs w:val="20"/>
                    </w:rPr>
                    <w:t xml:space="preserve"> </w:t>
                  </w:r>
                  <w:proofErr w:type="spellStart"/>
                  <w:r w:rsidRPr="00EB55CA">
                    <w:rPr>
                      <w:b/>
                      <w:color w:val="000000" w:themeColor="text1"/>
                      <w:sz w:val="20"/>
                      <w:szCs w:val="20"/>
                    </w:rPr>
                    <w:t>Adresi</w:t>
                  </w:r>
                  <w:proofErr w:type="spellEnd"/>
                </w:p>
              </w:tc>
              <w:tc>
                <w:tcPr>
                  <w:tcW w:w="224" w:type="dxa"/>
                  <w:tcBorders>
                    <w:left w:val="single" w:sz="4" w:space="0" w:color="000000"/>
                    <w:right w:val="single" w:sz="4" w:space="0" w:color="000000"/>
                  </w:tcBorders>
                  <w:vAlign w:val="center"/>
                </w:tcPr>
                <w:p w14:paraId="17246565"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7318" w:type="dxa"/>
                  <w:gridSpan w:val="14"/>
                  <w:tcBorders>
                    <w:left w:val="single" w:sz="4" w:space="0" w:color="000000"/>
                  </w:tcBorders>
                  <w:vAlign w:val="center"/>
                </w:tcPr>
                <w:p w14:paraId="6A52915B" w14:textId="77777777" w:rsidR="00943C7E" w:rsidRPr="00EB55CA" w:rsidRDefault="00943C7E" w:rsidP="000B45C3">
                  <w:pPr>
                    <w:pStyle w:val="TableParagraph"/>
                    <w:rPr>
                      <w:b/>
                      <w:color w:val="000000" w:themeColor="text1"/>
                      <w:sz w:val="20"/>
                      <w:szCs w:val="20"/>
                    </w:rPr>
                  </w:pPr>
                </w:p>
              </w:tc>
            </w:tr>
            <w:tr w:rsidR="00EB55CA" w:rsidRPr="00EB55CA" w14:paraId="105F1318" w14:textId="77777777" w:rsidTr="0083747C">
              <w:trPr>
                <w:trHeight w:val="340"/>
              </w:trPr>
              <w:tc>
                <w:tcPr>
                  <w:tcW w:w="9583" w:type="dxa"/>
                  <w:gridSpan w:val="16"/>
                  <w:tcBorders>
                    <w:bottom w:val="single" w:sz="4" w:space="0" w:color="000000"/>
                  </w:tcBorders>
                  <w:vAlign w:val="center"/>
                </w:tcPr>
                <w:p w14:paraId="03E8ADC5" w14:textId="29DF09AE" w:rsidR="00943C7E" w:rsidRPr="00EB55CA" w:rsidRDefault="001B26A7" w:rsidP="000B45C3">
                  <w:pPr>
                    <w:pStyle w:val="TableParagraph"/>
                    <w:rPr>
                      <w:b/>
                      <w:color w:val="000000" w:themeColor="text1"/>
                      <w:sz w:val="20"/>
                      <w:szCs w:val="20"/>
                    </w:rPr>
                  </w:pPr>
                  <w:r w:rsidRPr="00EB55CA">
                    <w:rPr>
                      <w:b/>
                      <w:color w:val="000000" w:themeColor="text1"/>
                    </w:rPr>
                    <w:t xml:space="preserve">İŞLETMEDE MESLEKİ EĞİTİM </w:t>
                  </w:r>
                  <w:r w:rsidR="00943C7E" w:rsidRPr="00EB55CA">
                    <w:rPr>
                      <w:b/>
                      <w:color w:val="000000" w:themeColor="text1"/>
                      <w:sz w:val="20"/>
                      <w:szCs w:val="20"/>
                    </w:rPr>
                    <w:t>YAPILAN İŞYERİNİN</w:t>
                  </w:r>
                </w:p>
              </w:tc>
            </w:tr>
            <w:tr w:rsidR="00EB55CA" w:rsidRPr="00EB55CA" w14:paraId="69E03DD8" w14:textId="77777777" w:rsidTr="0083747C">
              <w:trPr>
                <w:trHeight w:val="340"/>
              </w:trPr>
              <w:tc>
                <w:tcPr>
                  <w:tcW w:w="2041" w:type="dxa"/>
                  <w:tcBorders>
                    <w:right w:val="single" w:sz="4" w:space="0" w:color="000000"/>
                  </w:tcBorders>
                  <w:vAlign w:val="center"/>
                </w:tcPr>
                <w:p w14:paraId="2A6C3FDC"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Adı</w:t>
                  </w:r>
                  <w:proofErr w:type="spellEnd"/>
                </w:p>
              </w:tc>
              <w:tc>
                <w:tcPr>
                  <w:tcW w:w="224" w:type="dxa"/>
                  <w:tcBorders>
                    <w:left w:val="single" w:sz="4" w:space="0" w:color="000000"/>
                    <w:right w:val="single" w:sz="4" w:space="0" w:color="000000"/>
                  </w:tcBorders>
                  <w:vAlign w:val="center"/>
                </w:tcPr>
                <w:p w14:paraId="15DAA0FC"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7318" w:type="dxa"/>
                  <w:gridSpan w:val="14"/>
                  <w:tcBorders>
                    <w:left w:val="single" w:sz="4" w:space="0" w:color="000000"/>
                  </w:tcBorders>
                  <w:vAlign w:val="center"/>
                </w:tcPr>
                <w:p w14:paraId="7F5E90A6" w14:textId="77777777" w:rsidR="00943C7E" w:rsidRPr="00EB55CA" w:rsidRDefault="00943C7E" w:rsidP="000B45C3">
                  <w:pPr>
                    <w:pStyle w:val="TableParagraph"/>
                    <w:rPr>
                      <w:b/>
                      <w:color w:val="000000" w:themeColor="text1"/>
                      <w:sz w:val="20"/>
                      <w:szCs w:val="20"/>
                    </w:rPr>
                  </w:pPr>
                </w:p>
              </w:tc>
            </w:tr>
            <w:tr w:rsidR="00EB55CA" w:rsidRPr="00EB55CA" w14:paraId="644246B6" w14:textId="77777777" w:rsidTr="0083747C">
              <w:trPr>
                <w:trHeight w:val="339"/>
              </w:trPr>
              <w:tc>
                <w:tcPr>
                  <w:tcW w:w="2041" w:type="dxa"/>
                  <w:tcBorders>
                    <w:right w:val="single" w:sz="4" w:space="0" w:color="000000"/>
                  </w:tcBorders>
                  <w:vAlign w:val="center"/>
                </w:tcPr>
                <w:p w14:paraId="5AB165F4"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Adresi</w:t>
                  </w:r>
                  <w:proofErr w:type="spellEnd"/>
                </w:p>
              </w:tc>
              <w:tc>
                <w:tcPr>
                  <w:tcW w:w="224" w:type="dxa"/>
                  <w:tcBorders>
                    <w:left w:val="single" w:sz="4" w:space="0" w:color="000000"/>
                    <w:right w:val="single" w:sz="4" w:space="0" w:color="000000"/>
                  </w:tcBorders>
                  <w:vAlign w:val="center"/>
                </w:tcPr>
                <w:p w14:paraId="62A11D5A"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7318" w:type="dxa"/>
                  <w:gridSpan w:val="14"/>
                  <w:tcBorders>
                    <w:left w:val="single" w:sz="4" w:space="0" w:color="000000"/>
                  </w:tcBorders>
                  <w:vAlign w:val="center"/>
                </w:tcPr>
                <w:p w14:paraId="59EFEC1F" w14:textId="77777777" w:rsidR="00943C7E" w:rsidRPr="00EB55CA" w:rsidRDefault="00943C7E" w:rsidP="000B45C3">
                  <w:pPr>
                    <w:pStyle w:val="TableParagraph"/>
                    <w:rPr>
                      <w:b/>
                      <w:color w:val="000000" w:themeColor="text1"/>
                      <w:sz w:val="20"/>
                      <w:szCs w:val="20"/>
                    </w:rPr>
                  </w:pPr>
                </w:p>
              </w:tc>
            </w:tr>
            <w:tr w:rsidR="00EB55CA" w:rsidRPr="00EB55CA" w14:paraId="03D06B1F" w14:textId="77777777" w:rsidTr="0083747C">
              <w:trPr>
                <w:trHeight w:val="340"/>
              </w:trPr>
              <w:tc>
                <w:tcPr>
                  <w:tcW w:w="2041" w:type="dxa"/>
                  <w:tcBorders>
                    <w:right w:val="single" w:sz="4" w:space="0" w:color="000000"/>
                  </w:tcBorders>
                  <w:vAlign w:val="center"/>
                </w:tcPr>
                <w:p w14:paraId="5D9FB212"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Üretim</w:t>
                  </w:r>
                  <w:proofErr w:type="spellEnd"/>
                  <w:r w:rsidRPr="00EB55CA">
                    <w:rPr>
                      <w:b/>
                      <w:color w:val="000000" w:themeColor="text1"/>
                      <w:sz w:val="20"/>
                      <w:szCs w:val="20"/>
                    </w:rPr>
                    <w:t>/</w:t>
                  </w:r>
                  <w:proofErr w:type="spellStart"/>
                  <w:r w:rsidRPr="00EB55CA">
                    <w:rPr>
                      <w:b/>
                      <w:color w:val="000000" w:themeColor="text1"/>
                      <w:sz w:val="20"/>
                      <w:szCs w:val="20"/>
                    </w:rPr>
                    <w:t>Hizmet</w:t>
                  </w:r>
                  <w:proofErr w:type="spellEnd"/>
                  <w:r w:rsidRPr="00EB55CA">
                    <w:rPr>
                      <w:b/>
                      <w:color w:val="000000" w:themeColor="text1"/>
                      <w:sz w:val="20"/>
                      <w:szCs w:val="20"/>
                    </w:rPr>
                    <w:t xml:space="preserve"> Alanı</w:t>
                  </w:r>
                </w:p>
              </w:tc>
              <w:tc>
                <w:tcPr>
                  <w:tcW w:w="224" w:type="dxa"/>
                  <w:tcBorders>
                    <w:left w:val="single" w:sz="4" w:space="0" w:color="000000"/>
                    <w:right w:val="single" w:sz="4" w:space="0" w:color="000000"/>
                  </w:tcBorders>
                  <w:vAlign w:val="center"/>
                </w:tcPr>
                <w:p w14:paraId="527F4357"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7318" w:type="dxa"/>
                  <w:gridSpan w:val="14"/>
                  <w:tcBorders>
                    <w:left w:val="single" w:sz="4" w:space="0" w:color="000000"/>
                  </w:tcBorders>
                  <w:vAlign w:val="center"/>
                </w:tcPr>
                <w:p w14:paraId="77474289" w14:textId="77777777" w:rsidR="00943C7E" w:rsidRPr="00EB55CA" w:rsidRDefault="00943C7E" w:rsidP="000B45C3">
                  <w:pPr>
                    <w:pStyle w:val="TableParagraph"/>
                    <w:rPr>
                      <w:b/>
                      <w:color w:val="000000" w:themeColor="text1"/>
                      <w:sz w:val="20"/>
                      <w:szCs w:val="20"/>
                    </w:rPr>
                  </w:pPr>
                </w:p>
              </w:tc>
            </w:tr>
            <w:tr w:rsidR="00EB55CA" w:rsidRPr="00EB55CA" w14:paraId="0240379F" w14:textId="77777777" w:rsidTr="0083747C">
              <w:trPr>
                <w:trHeight w:val="340"/>
              </w:trPr>
              <w:tc>
                <w:tcPr>
                  <w:tcW w:w="2041" w:type="dxa"/>
                  <w:tcBorders>
                    <w:right w:val="single" w:sz="4" w:space="0" w:color="000000"/>
                  </w:tcBorders>
                  <w:vAlign w:val="center"/>
                </w:tcPr>
                <w:p w14:paraId="0D180C26" w14:textId="7998EE4C" w:rsidR="00EE1360" w:rsidRPr="00EB55CA" w:rsidRDefault="00EE1360" w:rsidP="000B45C3">
                  <w:pPr>
                    <w:pStyle w:val="TableParagraph"/>
                    <w:rPr>
                      <w:b/>
                      <w:color w:val="000000" w:themeColor="text1"/>
                      <w:sz w:val="20"/>
                      <w:szCs w:val="20"/>
                    </w:rPr>
                  </w:pPr>
                  <w:proofErr w:type="spellStart"/>
                  <w:r w:rsidRPr="00EB55CA">
                    <w:rPr>
                      <w:b/>
                      <w:color w:val="000000" w:themeColor="text1"/>
                      <w:sz w:val="20"/>
                      <w:szCs w:val="20"/>
                    </w:rPr>
                    <w:t>Çalışan</w:t>
                  </w:r>
                  <w:proofErr w:type="spellEnd"/>
                  <w:r w:rsidRPr="00EB55CA">
                    <w:rPr>
                      <w:b/>
                      <w:color w:val="000000" w:themeColor="text1"/>
                      <w:sz w:val="20"/>
                      <w:szCs w:val="20"/>
                    </w:rPr>
                    <w:t xml:space="preserve"> </w:t>
                  </w:r>
                  <w:proofErr w:type="spellStart"/>
                  <w:r w:rsidRPr="00EB55CA">
                    <w:rPr>
                      <w:b/>
                      <w:color w:val="000000" w:themeColor="text1"/>
                      <w:sz w:val="20"/>
                      <w:szCs w:val="20"/>
                    </w:rPr>
                    <w:t>Sayısı</w:t>
                  </w:r>
                  <w:proofErr w:type="spellEnd"/>
                </w:p>
              </w:tc>
              <w:tc>
                <w:tcPr>
                  <w:tcW w:w="224" w:type="dxa"/>
                  <w:tcBorders>
                    <w:left w:val="single" w:sz="4" w:space="0" w:color="000000"/>
                    <w:right w:val="single" w:sz="4" w:space="0" w:color="000000"/>
                  </w:tcBorders>
                  <w:vAlign w:val="center"/>
                </w:tcPr>
                <w:p w14:paraId="6E96B2BE" w14:textId="4B1C233A" w:rsidR="00EE1360" w:rsidRPr="00EB55CA" w:rsidRDefault="00EE1360" w:rsidP="000B45C3">
                  <w:pPr>
                    <w:pStyle w:val="TableParagraph"/>
                    <w:jc w:val="center"/>
                    <w:rPr>
                      <w:b/>
                      <w:color w:val="000000" w:themeColor="text1"/>
                      <w:sz w:val="20"/>
                      <w:szCs w:val="20"/>
                    </w:rPr>
                  </w:pPr>
                  <w:r w:rsidRPr="00EB55CA">
                    <w:rPr>
                      <w:b/>
                      <w:color w:val="000000" w:themeColor="text1"/>
                      <w:sz w:val="20"/>
                      <w:szCs w:val="20"/>
                    </w:rPr>
                    <w:t>:</w:t>
                  </w:r>
                </w:p>
              </w:tc>
              <w:tc>
                <w:tcPr>
                  <w:tcW w:w="7318" w:type="dxa"/>
                  <w:gridSpan w:val="14"/>
                  <w:tcBorders>
                    <w:left w:val="single" w:sz="4" w:space="0" w:color="000000"/>
                  </w:tcBorders>
                  <w:vAlign w:val="center"/>
                </w:tcPr>
                <w:p w14:paraId="265411EB" w14:textId="77777777" w:rsidR="00EE1360" w:rsidRPr="00EB55CA" w:rsidRDefault="00EE1360" w:rsidP="000B45C3">
                  <w:pPr>
                    <w:pStyle w:val="TableParagraph"/>
                    <w:rPr>
                      <w:b/>
                      <w:color w:val="000000" w:themeColor="text1"/>
                      <w:sz w:val="20"/>
                      <w:szCs w:val="20"/>
                    </w:rPr>
                  </w:pPr>
                </w:p>
              </w:tc>
            </w:tr>
            <w:tr w:rsidR="00EB55CA" w:rsidRPr="00EB55CA" w14:paraId="7564D754" w14:textId="77777777" w:rsidTr="0083747C">
              <w:trPr>
                <w:trHeight w:val="340"/>
              </w:trPr>
              <w:tc>
                <w:tcPr>
                  <w:tcW w:w="2041" w:type="dxa"/>
                  <w:tcBorders>
                    <w:right w:val="single" w:sz="4" w:space="0" w:color="000000"/>
                  </w:tcBorders>
                  <w:vAlign w:val="center"/>
                </w:tcPr>
                <w:p w14:paraId="6DAA46B8"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Telefon</w:t>
                  </w:r>
                  <w:proofErr w:type="spellEnd"/>
                  <w:r w:rsidRPr="00EB55CA">
                    <w:rPr>
                      <w:b/>
                      <w:color w:val="000000" w:themeColor="text1"/>
                      <w:sz w:val="20"/>
                      <w:szCs w:val="20"/>
                    </w:rPr>
                    <w:t xml:space="preserve"> </w:t>
                  </w:r>
                  <w:proofErr w:type="spellStart"/>
                  <w:r w:rsidRPr="00EB55CA">
                    <w:rPr>
                      <w:b/>
                      <w:color w:val="000000" w:themeColor="text1"/>
                      <w:sz w:val="20"/>
                      <w:szCs w:val="20"/>
                    </w:rPr>
                    <w:t>Numarası</w:t>
                  </w:r>
                  <w:proofErr w:type="spellEnd"/>
                </w:p>
              </w:tc>
              <w:tc>
                <w:tcPr>
                  <w:tcW w:w="224" w:type="dxa"/>
                  <w:tcBorders>
                    <w:left w:val="single" w:sz="4" w:space="0" w:color="000000"/>
                    <w:right w:val="single" w:sz="4" w:space="0" w:color="000000"/>
                  </w:tcBorders>
                  <w:vAlign w:val="center"/>
                </w:tcPr>
                <w:p w14:paraId="38680578"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889" w:type="dxa"/>
                  <w:gridSpan w:val="3"/>
                  <w:tcBorders>
                    <w:left w:val="single" w:sz="4" w:space="0" w:color="000000"/>
                    <w:right w:val="single" w:sz="4" w:space="0" w:color="000000"/>
                  </w:tcBorders>
                  <w:vAlign w:val="center"/>
                </w:tcPr>
                <w:p w14:paraId="09A6938E" w14:textId="77777777" w:rsidR="00943C7E" w:rsidRPr="00EB55CA" w:rsidRDefault="00943C7E" w:rsidP="000B45C3">
                  <w:pPr>
                    <w:pStyle w:val="TableParagraph"/>
                    <w:rPr>
                      <w:b/>
                      <w:color w:val="000000" w:themeColor="text1"/>
                      <w:sz w:val="20"/>
                      <w:szCs w:val="20"/>
                    </w:rPr>
                  </w:pPr>
                </w:p>
              </w:tc>
              <w:tc>
                <w:tcPr>
                  <w:tcW w:w="1417" w:type="dxa"/>
                  <w:gridSpan w:val="3"/>
                  <w:tcBorders>
                    <w:left w:val="single" w:sz="4" w:space="0" w:color="000000"/>
                    <w:right w:val="single" w:sz="4" w:space="0" w:color="000000"/>
                  </w:tcBorders>
                  <w:vAlign w:val="center"/>
                </w:tcPr>
                <w:p w14:paraId="56776296"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Faks</w:t>
                  </w:r>
                  <w:proofErr w:type="spellEnd"/>
                  <w:r w:rsidRPr="00EB55CA">
                    <w:rPr>
                      <w:b/>
                      <w:color w:val="000000" w:themeColor="text1"/>
                      <w:sz w:val="20"/>
                      <w:szCs w:val="20"/>
                    </w:rPr>
                    <w:t xml:space="preserve"> </w:t>
                  </w:r>
                  <w:proofErr w:type="spellStart"/>
                  <w:r w:rsidRPr="00EB55CA">
                    <w:rPr>
                      <w:b/>
                      <w:color w:val="000000" w:themeColor="text1"/>
                      <w:sz w:val="20"/>
                      <w:szCs w:val="20"/>
                    </w:rPr>
                    <w:t>Numarası</w:t>
                  </w:r>
                  <w:proofErr w:type="spellEnd"/>
                </w:p>
              </w:tc>
              <w:tc>
                <w:tcPr>
                  <w:tcW w:w="229" w:type="dxa"/>
                  <w:gridSpan w:val="2"/>
                  <w:tcBorders>
                    <w:left w:val="single" w:sz="4" w:space="0" w:color="000000"/>
                    <w:right w:val="single" w:sz="4" w:space="0" w:color="000000"/>
                  </w:tcBorders>
                  <w:vAlign w:val="center"/>
                </w:tcPr>
                <w:p w14:paraId="3D0DF094"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783" w:type="dxa"/>
                  <w:gridSpan w:val="6"/>
                  <w:tcBorders>
                    <w:left w:val="single" w:sz="4" w:space="0" w:color="000000"/>
                  </w:tcBorders>
                  <w:vAlign w:val="center"/>
                </w:tcPr>
                <w:p w14:paraId="5AD340AB" w14:textId="77777777" w:rsidR="00943C7E" w:rsidRPr="00EB55CA" w:rsidRDefault="00943C7E" w:rsidP="000B45C3">
                  <w:pPr>
                    <w:pStyle w:val="TableParagraph"/>
                    <w:rPr>
                      <w:b/>
                      <w:color w:val="000000" w:themeColor="text1"/>
                      <w:sz w:val="20"/>
                      <w:szCs w:val="20"/>
                    </w:rPr>
                  </w:pPr>
                </w:p>
              </w:tc>
            </w:tr>
            <w:tr w:rsidR="00EB55CA" w:rsidRPr="00EB55CA" w14:paraId="7263A841" w14:textId="77777777" w:rsidTr="0083747C">
              <w:trPr>
                <w:trHeight w:val="340"/>
              </w:trPr>
              <w:tc>
                <w:tcPr>
                  <w:tcW w:w="2041" w:type="dxa"/>
                  <w:tcBorders>
                    <w:right w:val="single" w:sz="4" w:space="0" w:color="000000"/>
                  </w:tcBorders>
                  <w:vAlign w:val="center"/>
                </w:tcPr>
                <w:p w14:paraId="38A5B158"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E-</w:t>
                  </w:r>
                  <w:proofErr w:type="spellStart"/>
                  <w:r w:rsidRPr="00EB55CA">
                    <w:rPr>
                      <w:b/>
                      <w:color w:val="000000" w:themeColor="text1"/>
                      <w:sz w:val="20"/>
                      <w:szCs w:val="20"/>
                    </w:rPr>
                    <w:t>posta</w:t>
                  </w:r>
                  <w:proofErr w:type="spellEnd"/>
                  <w:r w:rsidRPr="00EB55CA">
                    <w:rPr>
                      <w:b/>
                      <w:color w:val="000000" w:themeColor="text1"/>
                      <w:sz w:val="20"/>
                      <w:szCs w:val="20"/>
                    </w:rPr>
                    <w:t xml:space="preserve"> </w:t>
                  </w:r>
                  <w:proofErr w:type="spellStart"/>
                  <w:r w:rsidRPr="00EB55CA">
                    <w:rPr>
                      <w:b/>
                      <w:color w:val="000000" w:themeColor="text1"/>
                      <w:sz w:val="20"/>
                      <w:szCs w:val="20"/>
                    </w:rPr>
                    <w:t>Adresi</w:t>
                  </w:r>
                  <w:proofErr w:type="spellEnd"/>
                </w:p>
              </w:tc>
              <w:tc>
                <w:tcPr>
                  <w:tcW w:w="224" w:type="dxa"/>
                  <w:tcBorders>
                    <w:left w:val="single" w:sz="4" w:space="0" w:color="000000"/>
                    <w:right w:val="single" w:sz="4" w:space="0" w:color="000000"/>
                  </w:tcBorders>
                  <w:vAlign w:val="center"/>
                </w:tcPr>
                <w:p w14:paraId="47915250"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889" w:type="dxa"/>
                  <w:gridSpan w:val="3"/>
                  <w:tcBorders>
                    <w:left w:val="single" w:sz="4" w:space="0" w:color="000000"/>
                    <w:right w:val="single" w:sz="4" w:space="0" w:color="000000"/>
                  </w:tcBorders>
                  <w:vAlign w:val="center"/>
                </w:tcPr>
                <w:p w14:paraId="2D0F9CA2" w14:textId="77777777" w:rsidR="00943C7E" w:rsidRPr="00EB55CA" w:rsidRDefault="00943C7E" w:rsidP="000B45C3">
                  <w:pPr>
                    <w:pStyle w:val="TableParagraph"/>
                    <w:rPr>
                      <w:b/>
                      <w:color w:val="000000" w:themeColor="text1"/>
                      <w:sz w:val="20"/>
                      <w:szCs w:val="20"/>
                    </w:rPr>
                  </w:pPr>
                </w:p>
              </w:tc>
              <w:tc>
                <w:tcPr>
                  <w:tcW w:w="1417" w:type="dxa"/>
                  <w:gridSpan w:val="3"/>
                  <w:tcBorders>
                    <w:left w:val="single" w:sz="4" w:space="0" w:color="000000"/>
                    <w:right w:val="single" w:sz="4" w:space="0" w:color="000000"/>
                  </w:tcBorders>
                  <w:vAlign w:val="center"/>
                </w:tcPr>
                <w:p w14:paraId="4AF8B6F6"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 xml:space="preserve">Web </w:t>
                  </w:r>
                  <w:proofErr w:type="spellStart"/>
                  <w:r w:rsidRPr="00EB55CA">
                    <w:rPr>
                      <w:b/>
                      <w:color w:val="000000" w:themeColor="text1"/>
                      <w:sz w:val="20"/>
                      <w:szCs w:val="20"/>
                    </w:rPr>
                    <w:t>Adresi</w:t>
                  </w:r>
                  <w:proofErr w:type="spellEnd"/>
                </w:p>
              </w:tc>
              <w:tc>
                <w:tcPr>
                  <w:tcW w:w="229" w:type="dxa"/>
                  <w:gridSpan w:val="2"/>
                  <w:tcBorders>
                    <w:left w:val="single" w:sz="4" w:space="0" w:color="000000"/>
                    <w:right w:val="single" w:sz="4" w:space="0" w:color="000000"/>
                  </w:tcBorders>
                  <w:vAlign w:val="center"/>
                </w:tcPr>
                <w:p w14:paraId="428FD97A"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783" w:type="dxa"/>
                  <w:gridSpan w:val="6"/>
                  <w:tcBorders>
                    <w:left w:val="single" w:sz="4" w:space="0" w:color="000000"/>
                  </w:tcBorders>
                  <w:vAlign w:val="center"/>
                </w:tcPr>
                <w:p w14:paraId="2396FC8E" w14:textId="77777777" w:rsidR="00943C7E" w:rsidRPr="00EB55CA" w:rsidRDefault="00943C7E" w:rsidP="000B45C3">
                  <w:pPr>
                    <w:pStyle w:val="TableParagraph"/>
                    <w:rPr>
                      <w:b/>
                      <w:color w:val="000000" w:themeColor="text1"/>
                      <w:sz w:val="20"/>
                      <w:szCs w:val="20"/>
                    </w:rPr>
                  </w:pPr>
                </w:p>
              </w:tc>
            </w:tr>
            <w:tr w:rsidR="00EB55CA" w:rsidRPr="00EB55CA" w14:paraId="0979A614" w14:textId="77777777" w:rsidTr="0083747C">
              <w:trPr>
                <w:trHeight w:val="340"/>
              </w:trPr>
              <w:tc>
                <w:tcPr>
                  <w:tcW w:w="9583" w:type="dxa"/>
                  <w:gridSpan w:val="16"/>
                  <w:vAlign w:val="center"/>
                </w:tcPr>
                <w:p w14:paraId="743AA931" w14:textId="3EF97A1F" w:rsidR="00943C7E" w:rsidRPr="00EB55CA" w:rsidRDefault="00015CFD" w:rsidP="000B45C3">
                  <w:pPr>
                    <w:pStyle w:val="TableParagraph"/>
                    <w:rPr>
                      <w:b/>
                      <w:color w:val="000000" w:themeColor="text1"/>
                      <w:sz w:val="20"/>
                      <w:szCs w:val="20"/>
                    </w:rPr>
                  </w:pPr>
                  <w:r w:rsidRPr="00EB55CA">
                    <w:rPr>
                      <w:b/>
                      <w:color w:val="000000" w:themeColor="text1"/>
                    </w:rPr>
                    <w:t>İŞLETMEDE MESLEKİ EĞİTİMİ</w:t>
                  </w:r>
                  <w:r w:rsidR="00943C7E" w:rsidRPr="00EB55CA">
                    <w:rPr>
                      <w:b/>
                      <w:color w:val="000000" w:themeColor="text1"/>
                      <w:sz w:val="20"/>
                      <w:szCs w:val="20"/>
                    </w:rPr>
                    <w:t>N</w:t>
                  </w:r>
                </w:p>
              </w:tc>
            </w:tr>
            <w:tr w:rsidR="00EB55CA" w:rsidRPr="00EB55CA" w14:paraId="16D9B1A9" w14:textId="77777777" w:rsidTr="0083747C">
              <w:trPr>
                <w:trHeight w:val="340"/>
              </w:trPr>
              <w:tc>
                <w:tcPr>
                  <w:tcW w:w="2041" w:type="dxa"/>
                  <w:tcBorders>
                    <w:bottom w:val="single" w:sz="4" w:space="0" w:color="000000"/>
                    <w:right w:val="single" w:sz="4" w:space="0" w:color="000000"/>
                  </w:tcBorders>
                  <w:vAlign w:val="center"/>
                </w:tcPr>
                <w:p w14:paraId="1AE508B0"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Başlama</w:t>
                  </w:r>
                  <w:proofErr w:type="spellEnd"/>
                  <w:r w:rsidRPr="00EB55CA">
                    <w:rPr>
                      <w:b/>
                      <w:color w:val="000000" w:themeColor="text1"/>
                      <w:sz w:val="20"/>
                      <w:szCs w:val="20"/>
                    </w:rPr>
                    <w:t xml:space="preserve"> </w:t>
                  </w:r>
                  <w:proofErr w:type="spellStart"/>
                  <w:r w:rsidRPr="00EB55CA">
                    <w:rPr>
                      <w:b/>
                      <w:color w:val="000000" w:themeColor="text1"/>
                      <w:sz w:val="20"/>
                      <w:szCs w:val="20"/>
                    </w:rPr>
                    <w:t>Tarihi</w:t>
                  </w:r>
                  <w:proofErr w:type="spellEnd"/>
                </w:p>
              </w:tc>
              <w:tc>
                <w:tcPr>
                  <w:tcW w:w="224" w:type="dxa"/>
                  <w:tcBorders>
                    <w:left w:val="single" w:sz="4" w:space="0" w:color="000000"/>
                    <w:bottom w:val="single" w:sz="4" w:space="0" w:color="000000"/>
                    <w:right w:val="single" w:sz="4" w:space="0" w:color="000000"/>
                  </w:tcBorders>
                  <w:vAlign w:val="center"/>
                </w:tcPr>
                <w:p w14:paraId="5F8AFCFC"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1473" w:type="dxa"/>
                  <w:tcBorders>
                    <w:left w:val="single" w:sz="4" w:space="0" w:color="000000"/>
                    <w:bottom w:val="single" w:sz="4" w:space="0" w:color="000000"/>
                    <w:right w:val="single" w:sz="4" w:space="0" w:color="000000"/>
                  </w:tcBorders>
                  <w:vAlign w:val="center"/>
                </w:tcPr>
                <w:p w14:paraId="72184076" w14:textId="08473ADB" w:rsidR="00943C7E" w:rsidRPr="00EB55CA" w:rsidRDefault="00943C7E" w:rsidP="00015CFD">
                  <w:pPr>
                    <w:pStyle w:val="TableParagraph"/>
                    <w:rPr>
                      <w:color w:val="000000" w:themeColor="text1"/>
                      <w:sz w:val="20"/>
                      <w:szCs w:val="20"/>
                    </w:rPr>
                  </w:pPr>
                </w:p>
              </w:tc>
              <w:tc>
                <w:tcPr>
                  <w:tcW w:w="1473" w:type="dxa"/>
                  <w:gridSpan w:val="3"/>
                  <w:tcBorders>
                    <w:left w:val="single" w:sz="4" w:space="0" w:color="000000"/>
                    <w:right w:val="single" w:sz="4" w:space="0" w:color="000000"/>
                  </w:tcBorders>
                  <w:vAlign w:val="center"/>
                </w:tcPr>
                <w:p w14:paraId="276DE4CE"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Bitiş</w:t>
                  </w:r>
                  <w:proofErr w:type="spellEnd"/>
                  <w:r w:rsidRPr="00EB55CA">
                    <w:rPr>
                      <w:b/>
                      <w:color w:val="000000" w:themeColor="text1"/>
                      <w:sz w:val="20"/>
                      <w:szCs w:val="20"/>
                    </w:rPr>
                    <w:t xml:space="preserve"> </w:t>
                  </w:r>
                  <w:proofErr w:type="spellStart"/>
                  <w:r w:rsidRPr="00EB55CA">
                    <w:rPr>
                      <w:b/>
                      <w:color w:val="000000" w:themeColor="text1"/>
                      <w:sz w:val="20"/>
                      <w:szCs w:val="20"/>
                    </w:rPr>
                    <w:t>Tarihi</w:t>
                  </w:r>
                  <w:proofErr w:type="spellEnd"/>
                </w:p>
              </w:tc>
              <w:tc>
                <w:tcPr>
                  <w:tcW w:w="227" w:type="dxa"/>
                  <w:tcBorders>
                    <w:left w:val="single" w:sz="4" w:space="0" w:color="000000"/>
                    <w:right w:val="single" w:sz="4" w:space="0" w:color="000000"/>
                  </w:tcBorders>
                  <w:vAlign w:val="center"/>
                </w:tcPr>
                <w:p w14:paraId="3DEF8914"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1246" w:type="dxa"/>
                  <w:gridSpan w:val="2"/>
                  <w:tcBorders>
                    <w:left w:val="single" w:sz="4" w:space="0" w:color="000000"/>
                    <w:right w:val="single" w:sz="4" w:space="0" w:color="000000"/>
                  </w:tcBorders>
                  <w:vAlign w:val="center"/>
                </w:tcPr>
                <w:p w14:paraId="296AA0BB" w14:textId="2FA98E58" w:rsidR="00943C7E" w:rsidRPr="00EB55CA" w:rsidRDefault="00943C7E" w:rsidP="00015CFD">
                  <w:pPr>
                    <w:pStyle w:val="TableParagraph"/>
                    <w:rPr>
                      <w:color w:val="000000" w:themeColor="text1"/>
                      <w:sz w:val="20"/>
                      <w:szCs w:val="20"/>
                    </w:rPr>
                  </w:pPr>
                </w:p>
              </w:tc>
              <w:tc>
                <w:tcPr>
                  <w:tcW w:w="1473" w:type="dxa"/>
                  <w:gridSpan w:val="5"/>
                  <w:tcBorders>
                    <w:left w:val="single" w:sz="4" w:space="0" w:color="000000"/>
                    <w:right w:val="single" w:sz="4" w:space="0" w:color="000000"/>
                  </w:tcBorders>
                  <w:vAlign w:val="center"/>
                </w:tcPr>
                <w:p w14:paraId="7AA4DEF3"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Süresi</w:t>
                  </w:r>
                  <w:proofErr w:type="spellEnd"/>
                </w:p>
              </w:tc>
              <w:tc>
                <w:tcPr>
                  <w:tcW w:w="227" w:type="dxa"/>
                  <w:tcBorders>
                    <w:left w:val="single" w:sz="4" w:space="0" w:color="000000"/>
                    <w:right w:val="single" w:sz="4" w:space="0" w:color="000000"/>
                  </w:tcBorders>
                  <w:vAlign w:val="center"/>
                </w:tcPr>
                <w:p w14:paraId="220A1940"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1199" w:type="dxa"/>
                  <w:tcBorders>
                    <w:left w:val="single" w:sz="4" w:space="0" w:color="000000"/>
                  </w:tcBorders>
                  <w:vAlign w:val="center"/>
                </w:tcPr>
                <w:p w14:paraId="78776139" w14:textId="6894E597" w:rsidR="00943C7E" w:rsidRPr="00EB55CA" w:rsidRDefault="00943C7E" w:rsidP="000B45C3">
                  <w:pPr>
                    <w:pStyle w:val="TableParagraph"/>
                    <w:rPr>
                      <w:color w:val="000000" w:themeColor="text1"/>
                      <w:sz w:val="20"/>
                      <w:szCs w:val="20"/>
                    </w:rPr>
                  </w:pPr>
                </w:p>
              </w:tc>
            </w:tr>
            <w:tr w:rsidR="00EB55CA" w:rsidRPr="00EB55CA" w14:paraId="1707D5DA" w14:textId="77777777" w:rsidTr="0083747C">
              <w:trPr>
                <w:trHeight w:val="340"/>
              </w:trPr>
              <w:tc>
                <w:tcPr>
                  <w:tcW w:w="2041" w:type="dxa"/>
                  <w:tcBorders>
                    <w:bottom w:val="single" w:sz="4" w:space="0" w:color="000000"/>
                    <w:right w:val="single" w:sz="4" w:space="0" w:color="000000"/>
                  </w:tcBorders>
                  <w:vAlign w:val="center"/>
                </w:tcPr>
                <w:p w14:paraId="38814DE0" w14:textId="237730EF" w:rsidR="00943C7E" w:rsidRPr="00EB55CA" w:rsidRDefault="00015CFD" w:rsidP="000B45C3">
                  <w:pPr>
                    <w:pStyle w:val="TableParagraph"/>
                    <w:rPr>
                      <w:b/>
                      <w:color w:val="000000" w:themeColor="text1"/>
                      <w:sz w:val="20"/>
                      <w:szCs w:val="20"/>
                    </w:rPr>
                  </w:pPr>
                  <w:proofErr w:type="spellStart"/>
                  <w:r w:rsidRPr="00EB55CA">
                    <w:rPr>
                      <w:b/>
                      <w:color w:val="000000" w:themeColor="text1"/>
                      <w:sz w:val="20"/>
                      <w:szCs w:val="20"/>
                    </w:rPr>
                    <w:t>Eğitim</w:t>
                  </w:r>
                  <w:proofErr w:type="spellEnd"/>
                  <w:r w:rsidR="00943C7E" w:rsidRPr="00EB55CA">
                    <w:rPr>
                      <w:b/>
                      <w:color w:val="000000" w:themeColor="text1"/>
                      <w:sz w:val="20"/>
                      <w:szCs w:val="20"/>
                    </w:rPr>
                    <w:t xml:space="preserve"> </w:t>
                  </w:r>
                  <w:proofErr w:type="spellStart"/>
                  <w:r w:rsidR="00943C7E" w:rsidRPr="00EB55CA">
                    <w:rPr>
                      <w:b/>
                      <w:color w:val="000000" w:themeColor="text1"/>
                      <w:sz w:val="20"/>
                      <w:szCs w:val="20"/>
                    </w:rPr>
                    <w:t>Günleri</w:t>
                  </w:r>
                  <w:proofErr w:type="spellEnd"/>
                </w:p>
              </w:tc>
              <w:tc>
                <w:tcPr>
                  <w:tcW w:w="224" w:type="dxa"/>
                  <w:tcBorders>
                    <w:left w:val="single" w:sz="4" w:space="0" w:color="000000"/>
                    <w:bottom w:val="single" w:sz="4" w:space="0" w:color="000000"/>
                    <w:right w:val="single" w:sz="4" w:space="0" w:color="000000"/>
                  </w:tcBorders>
                  <w:vAlign w:val="center"/>
                </w:tcPr>
                <w:p w14:paraId="53956E07"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1473" w:type="dxa"/>
                  <w:tcBorders>
                    <w:left w:val="single" w:sz="4" w:space="0" w:color="000000"/>
                    <w:bottom w:val="single" w:sz="4" w:space="0" w:color="000000"/>
                    <w:right w:val="single" w:sz="4" w:space="0" w:color="000000"/>
                  </w:tcBorders>
                  <w:vAlign w:val="center"/>
                </w:tcPr>
                <w:p w14:paraId="26AAF2B6" w14:textId="77777777" w:rsidR="00943C7E" w:rsidRPr="00EB55CA" w:rsidRDefault="00943C7E" w:rsidP="000B45C3">
                  <w:pPr>
                    <w:pStyle w:val="TableParagraph"/>
                    <w:jc w:val="center"/>
                    <w:rPr>
                      <w:b/>
                      <w:color w:val="000000" w:themeColor="text1"/>
                      <w:sz w:val="20"/>
                      <w:szCs w:val="20"/>
                    </w:rPr>
                  </w:pPr>
                  <w:proofErr w:type="spellStart"/>
                  <w:r w:rsidRPr="00EB55CA">
                    <w:rPr>
                      <w:b/>
                      <w:color w:val="000000" w:themeColor="text1"/>
                      <w:sz w:val="20"/>
                      <w:szCs w:val="20"/>
                    </w:rPr>
                    <w:t>Pazartesi</w:t>
                  </w:r>
                  <w:proofErr w:type="spellEnd"/>
                </w:p>
              </w:tc>
              <w:tc>
                <w:tcPr>
                  <w:tcW w:w="1473" w:type="dxa"/>
                  <w:gridSpan w:val="3"/>
                  <w:tcBorders>
                    <w:left w:val="single" w:sz="4" w:space="0" w:color="000000"/>
                    <w:bottom w:val="single" w:sz="4" w:space="0" w:color="000000"/>
                    <w:right w:val="single" w:sz="4" w:space="0" w:color="000000"/>
                  </w:tcBorders>
                  <w:vAlign w:val="center"/>
                </w:tcPr>
                <w:p w14:paraId="072E06BD" w14:textId="77777777" w:rsidR="00943C7E" w:rsidRPr="00EB55CA" w:rsidRDefault="00943C7E" w:rsidP="000B45C3">
                  <w:pPr>
                    <w:pStyle w:val="TableParagraph"/>
                    <w:jc w:val="center"/>
                    <w:rPr>
                      <w:b/>
                      <w:color w:val="000000" w:themeColor="text1"/>
                      <w:sz w:val="20"/>
                      <w:szCs w:val="20"/>
                    </w:rPr>
                  </w:pPr>
                  <w:proofErr w:type="spellStart"/>
                  <w:r w:rsidRPr="00EB55CA">
                    <w:rPr>
                      <w:b/>
                      <w:color w:val="000000" w:themeColor="text1"/>
                      <w:sz w:val="20"/>
                      <w:szCs w:val="20"/>
                    </w:rPr>
                    <w:t>Salı</w:t>
                  </w:r>
                  <w:proofErr w:type="spellEnd"/>
                </w:p>
              </w:tc>
              <w:tc>
                <w:tcPr>
                  <w:tcW w:w="1473" w:type="dxa"/>
                  <w:gridSpan w:val="3"/>
                  <w:tcBorders>
                    <w:left w:val="single" w:sz="4" w:space="0" w:color="000000"/>
                    <w:bottom w:val="single" w:sz="4" w:space="0" w:color="000000"/>
                    <w:right w:val="single" w:sz="4" w:space="0" w:color="000000"/>
                  </w:tcBorders>
                  <w:vAlign w:val="center"/>
                </w:tcPr>
                <w:p w14:paraId="0BC5333E" w14:textId="77777777" w:rsidR="00943C7E" w:rsidRPr="00EB55CA" w:rsidRDefault="00943C7E" w:rsidP="000B45C3">
                  <w:pPr>
                    <w:pStyle w:val="TableParagraph"/>
                    <w:jc w:val="center"/>
                    <w:rPr>
                      <w:b/>
                      <w:color w:val="000000" w:themeColor="text1"/>
                      <w:sz w:val="20"/>
                      <w:szCs w:val="20"/>
                    </w:rPr>
                  </w:pPr>
                  <w:proofErr w:type="spellStart"/>
                  <w:r w:rsidRPr="00EB55CA">
                    <w:rPr>
                      <w:b/>
                      <w:color w:val="000000" w:themeColor="text1"/>
                      <w:sz w:val="20"/>
                      <w:szCs w:val="20"/>
                    </w:rPr>
                    <w:t>Çarşamba</w:t>
                  </w:r>
                  <w:proofErr w:type="spellEnd"/>
                </w:p>
              </w:tc>
              <w:tc>
                <w:tcPr>
                  <w:tcW w:w="1473" w:type="dxa"/>
                  <w:gridSpan w:val="5"/>
                  <w:tcBorders>
                    <w:left w:val="single" w:sz="4" w:space="0" w:color="000000"/>
                    <w:bottom w:val="single" w:sz="4" w:space="0" w:color="000000"/>
                    <w:right w:val="single" w:sz="4" w:space="0" w:color="000000"/>
                  </w:tcBorders>
                  <w:vAlign w:val="center"/>
                </w:tcPr>
                <w:p w14:paraId="274B75F1" w14:textId="77777777" w:rsidR="00943C7E" w:rsidRPr="00EB55CA" w:rsidRDefault="00943C7E" w:rsidP="000B45C3">
                  <w:pPr>
                    <w:pStyle w:val="TableParagraph"/>
                    <w:jc w:val="center"/>
                    <w:rPr>
                      <w:b/>
                      <w:color w:val="000000" w:themeColor="text1"/>
                      <w:sz w:val="20"/>
                      <w:szCs w:val="20"/>
                    </w:rPr>
                  </w:pPr>
                  <w:proofErr w:type="spellStart"/>
                  <w:r w:rsidRPr="00EB55CA">
                    <w:rPr>
                      <w:b/>
                      <w:color w:val="000000" w:themeColor="text1"/>
                      <w:sz w:val="20"/>
                      <w:szCs w:val="20"/>
                    </w:rPr>
                    <w:t>Perşembe</w:t>
                  </w:r>
                  <w:proofErr w:type="spellEnd"/>
                </w:p>
              </w:tc>
              <w:tc>
                <w:tcPr>
                  <w:tcW w:w="1426" w:type="dxa"/>
                  <w:gridSpan w:val="2"/>
                  <w:tcBorders>
                    <w:left w:val="single" w:sz="4" w:space="0" w:color="000000"/>
                    <w:bottom w:val="single" w:sz="4" w:space="0" w:color="000000"/>
                  </w:tcBorders>
                  <w:vAlign w:val="center"/>
                </w:tcPr>
                <w:p w14:paraId="14F85CAB" w14:textId="77777777" w:rsidR="00943C7E" w:rsidRPr="00EB55CA" w:rsidRDefault="00943C7E" w:rsidP="000B45C3">
                  <w:pPr>
                    <w:pStyle w:val="TableParagraph"/>
                    <w:jc w:val="center"/>
                    <w:rPr>
                      <w:b/>
                      <w:color w:val="000000" w:themeColor="text1"/>
                      <w:sz w:val="20"/>
                      <w:szCs w:val="20"/>
                    </w:rPr>
                  </w:pPr>
                  <w:proofErr w:type="spellStart"/>
                  <w:r w:rsidRPr="00EB55CA">
                    <w:rPr>
                      <w:b/>
                      <w:color w:val="000000" w:themeColor="text1"/>
                      <w:sz w:val="20"/>
                      <w:szCs w:val="20"/>
                    </w:rPr>
                    <w:t>Cuma</w:t>
                  </w:r>
                  <w:proofErr w:type="spellEnd"/>
                </w:p>
              </w:tc>
            </w:tr>
            <w:tr w:rsidR="00EB55CA" w:rsidRPr="00EB55CA" w14:paraId="4F1203CC" w14:textId="77777777" w:rsidTr="0083747C">
              <w:trPr>
                <w:trHeight w:val="340"/>
              </w:trPr>
              <w:tc>
                <w:tcPr>
                  <w:tcW w:w="2041" w:type="dxa"/>
                  <w:tcBorders>
                    <w:top w:val="single" w:sz="4" w:space="0" w:color="000000"/>
                    <w:right w:val="single" w:sz="4" w:space="0" w:color="000000"/>
                  </w:tcBorders>
                  <w:vAlign w:val="center"/>
                </w:tcPr>
                <w:p w14:paraId="22A3DBD9" w14:textId="77777777" w:rsidR="00943C7E" w:rsidRPr="00EB55CA" w:rsidRDefault="00943C7E" w:rsidP="000B45C3">
                  <w:pPr>
                    <w:rPr>
                      <w:rFonts w:ascii="Times New Roman" w:hAnsi="Times New Roman" w:cs="Times New Roman"/>
                      <w:color w:val="000000" w:themeColor="text1"/>
                      <w:sz w:val="20"/>
                      <w:szCs w:val="20"/>
                    </w:rPr>
                  </w:pPr>
                  <w:proofErr w:type="spellStart"/>
                  <w:r w:rsidRPr="00EB55CA">
                    <w:rPr>
                      <w:rFonts w:ascii="Times New Roman" w:hAnsi="Times New Roman" w:cs="Times New Roman"/>
                      <w:color w:val="000000" w:themeColor="text1"/>
                      <w:sz w:val="20"/>
                      <w:szCs w:val="20"/>
                    </w:rPr>
                    <w:t>Haftada</w:t>
                  </w:r>
                  <w:proofErr w:type="spellEnd"/>
                  <w:r w:rsidRPr="00EB55CA">
                    <w:rPr>
                      <w:rFonts w:ascii="Times New Roman" w:hAnsi="Times New Roman" w:cs="Times New Roman"/>
                      <w:color w:val="000000" w:themeColor="text1"/>
                      <w:sz w:val="20"/>
                      <w:szCs w:val="20"/>
                    </w:rPr>
                    <w:t xml:space="preserve"> 5 </w:t>
                  </w:r>
                  <w:proofErr w:type="spellStart"/>
                  <w:r w:rsidRPr="00EB55CA">
                    <w:rPr>
                      <w:rFonts w:ascii="Times New Roman" w:hAnsi="Times New Roman" w:cs="Times New Roman"/>
                      <w:color w:val="000000" w:themeColor="text1"/>
                      <w:sz w:val="20"/>
                      <w:szCs w:val="20"/>
                    </w:rPr>
                    <w:t>gündür</w:t>
                  </w:r>
                  <w:proofErr w:type="spellEnd"/>
                </w:p>
              </w:tc>
              <w:tc>
                <w:tcPr>
                  <w:tcW w:w="224" w:type="dxa"/>
                  <w:tcBorders>
                    <w:top w:val="single" w:sz="4" w:space="0" w:color="000000"/>
                    <w:left w:val="single" w:sz="4" w:space="0" w:color="000000"/>
                    <w:right w:val="single" w:sz="4" w:space="0" w:color="000000"/>
                  </w:tcBorders>
                  <w:vAlign w:val="center"/>
                </w:tcPr>
                <w:p w14:paraId="0335CA89" w14:textId="77777777" w:rsidR="00943C7E" w:rsidRPr="00EB55CA" w:rsidRDefault="00943C7E" w:rsidP="000B45C3">
                  <w:pPr>
                    <w:pStyle w:val="TableParagraph"/>
                    <w:jc w:val="center"/>
                    <w:rPr>
                      <w:b/>
                      <w:color w:val="000000" w:themeColor="text1"/>
                      <w:sz w:val="20"/>
                      <w:szCs w:val="20"/>
                    </w:rPr>
                  </w:pPr>
                </w:p>
              </w:tc>
              <w:tc>
                <w:tcPr>
                  <w:tcW w:w="1473" w:type="dxa"/>
                  <w:tcBorders>
                    <w:top w:val="single" w:sz="4" w:space="0" w:color="000000"/>
                    <w:left w:val="single" w:sz="4" w:space="0" w:color="000000"/>
                    <w:right w:val="single" w:sz="4" w:space="0" w:color="000000"/>
                  </w:tcBorders>
                  <w:vAlign w:val="center"/>
                </w:tcPr>
                <w:p w14:paraId="41A78DCF" w14:textId="77777777" w:rsidR="00943C7E" w:rsidRPr="00EB55CA" w:rsidRDefault="00943C7E" w:rsidP="000B45C3">
                  <w:pPr>
                    <w:pStyle w:val="TableParagraph"/>
                    <w:jc w:val="center"/>
                    <w:rPr>
                      <w:b/>
                      <w:color w:val="000000" w:themeColor="text1"/>
                      <w:sz w:val="20"/>
                      <w:szCs w:val="20"/>
                    </w:rPr>
                  </w:pPr>
                </w:p>
              </w:tc>
              <w:tc>
                <w:tcPr>
                  <w:tcW w:w="1473" w:type="dxa"/>
                  <w:gridSpan w:val="3"/>
                  <w:tcBorders>
                    <w:top w:val="single" w:sz="4" w:space="0" w:color="000000"/>
                    <w:left w:val="single" w:sz="4" w:space="0" w:color="000000"/>
                    <w:right w:val="single" w:sz="4" w:space="0" w:color="000000"/>
                  </w:tcBorders>
                  <w:vAlign w:val="center"/>
                </w:tcPr>
                <w:p w14:paraId="53F82633" w14:textId="77777777" w:rsidR="00943C7E" w:rsidRPr="00EB55CA" w:rsidRDefault="00943C7E" w:rsidP="000B45C3">
                  <w:pPr>
                    <w:pStyle w:val="TableParagraph"/>
                    <w:jc w:val="center"/>
                    <w:rPr>
                      <w:b/>
                      <w:color w:val="000000" w:themeColor="text1"/>
                      <w:sz w:val="20"/>
                      <w:szCs w:val="20"/>
                    </w:rPr>
                  </w:pPr>
                </w:p>
              </w:tc>
              <w:tc>
                <w:tcPr>
                  <w:tcW w:w="1473" w:type="dxa"/>
                  <w:gridSpan w:val="3"/>
                  <w:tcBorders>
                    <w:top w:val="single" w:sz="4" w:space="0" w:color="000000"/>
                    <w:left w:val="single" w:sz="4" w:space="0" w:color="000000"/>
                    <w:right w:val="single" w:sz="4" w:space="0" w:color="000000"/>
                  </w:tcBorders>
                  <w:vAlign w:val="center"/>
                </w:tcPr>
                <w:p w14:paraId="71DE67DD" w14:textId="77777777" w:rsidR="00943C7E" w:rsidRPr="00EB55CA" w:rsidRDefault="00943C7E" w:rsidP="000B45C3">
                  <w:pPr>
                    <w:pStyle w:val="TableParagraph"/>
                    <w:jc w:val="center"/>
                    <w:rPr>
                      <w:b/>
                      <w:color w:val="000000" w:themeColor="text1"/>
                      <w:sz w:val="20"/>
                      <w:szCs w:val="20"/>
                    </w:rPr>
                  </w:pPr>
                </w:p>
              </w:tc>
              <w:tc>
                <w:tcPr>
                  <w:tcW w:w="1473" w:type="dxa"/>
                  <w:gridSpan w:val="5"/>
                  <w:tcBorders>
                    <w:top w:val="single" w:sz="4" w:space="0" w:color="000000"/>
                    <w:left w:val="single" w:sz="4" w:space="0" w:color="000000"/>
                    <w:right w:val="single" w:sz="4" w:space="0" w:color="000000"/>
                  </w:tcBorders>
                  <w:vAlign w:val="center"/>
                </w:tcPr>
                <w:p w14:paraId="7C43745B" w14:textId="77777777" w:rsidR="00943C7E" w:rsidRPr="00EB55CA" w:rsidRDefault="00943C7E" w:rsidP="000B45C3">
                  <w:pPr>
                    <w:pStyle w:val="TableParagraph"/>
                    <w:jc w:val="center"/>
                    <w:rPr>
                      <w:b/>
                      <w:color w:val="000000" w:themeColor="text1"/>
                      <w:sz w:val="20"/>
                      <w:szCs w:val="20"/>
                    </w:rPr>
                  </w:pPr>
                </w:p>
              </w:tc>
              <w:tc>
                <w:tcPr>
                  <w:tcW w:w="1426" w:type="dxa"/>
                  <w:gridSpan w:val="2"/>
                  <w:tcBorders>
                    <w:top w:val="single" w:sz="4" w:space="0" w:color="000000"/>
                    <w:left w:val="single" w:sz="4" w:space="0" w:color="000000"/>
                  </w:tcBorders>
                  <w:vAlign w:val="center"/>
                </w:tcPr>
                <w:p w14:paraId="42D3B6A1" w14:textId="77777777" w:rsidR="00943C7E" w:rsidRPr="00EB55CA" w:rsidRDefault="00943C7E" w:rsidP="000B45C3">
                  <w:pPr>
                    <w:pStyle w:val="TableParagraph"/>
                    <w:jc w:val="center"/>
                    <w:rPr>
                      <w:b/>
                      <w:color w:val="000000" w:themeColor="text1"/>
                      <w:sz w:val="20"/>
                      <w:szCs w:val="20"/>
                    </w:rPr>
                  </w:pPr>
                </w:p>
              </w:tc>
            </w:tr>
            <w:tr w:rsidR="00EB55CA" w:rsidRPr="00EB55CA" w14:paraId="0A4E54CA" w14:textId="77777777" w:rsidTr="0083747C">
              <w:trPr>
                <w:trHeight w:val="340"/>
              </w:trPr>
              <w:tc>
                <w:tcPr>
                  <w:tcW w:w="9583" w:type="dxa"/>
                  <w:gridSpan w:val="16"/>
                  <w:vAlign w:val="center"/>
                </w:tcPr>
                <w:p w14:paraId="012883A0"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İŞVEREN VEYA YETKİLİNİN</w:t>
                  </w:r>
                </w:p>
              </w:tc>
            </w:tr>
            <w:tr w:rsidR="00EB55CA" w:rsidRPr="00EB55CA" w14:paraId="12D59933" w14:textId="77777777" w:rsidTr="00FD001E">
              <w:trPr>
                <w:trHeight w:val="431"/>
              </w:trPr>
              <w:tc>
                <w:tcPr>
                  <w:tcW w:w="2041" w:type="dxa"/>
                  <w:tcBorders>
                    <w:right w:val="single" w:sz="4" w:space="0" w:color="000000"/>
                  </w:tcBorders>
                  <w:vAlign w:val="center"/>
                </w:tcPr>
                <w:p w14:paraId="7A177DAE"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Adı</w:t>
                  </w:r>
                  <w:proofErr w:type="spellEnd"/>
                  <w:r w:rsidRPr="00EB55CA">
                    <w:rPr>
                      <w:b/>
                      <w:color w:val="000000" w:themeColor="text1"/>
                      <w:sz w:val="20"/>
                      <w:szCs w:val="20"/>
                    </w:rPr>
                    <w:t xml:space="preserve"> </w:t>
                  </w:r>
                  <w:proofErr w:type="spellStart"/>
                  <w:r w:rsidRPr="00EB55CA">
                    <w:rPr>
                      <w:b/>
                      <w:color w:val="000000" w:themeColor="text1"/>
                      <w:sz w:val="20"/>
                      <w:szCs w:val="20"/>
                    </w:rPr>
                    <w:t>Soyadı</w:t>
                  </w:r>
                  <w:proofErr w:type="spellEnd"/>
                </w:p>
              </w:tc>
              <w:tc>
                <w:tcPr>
                  <w:tcW w:w="224" w:type="dxa"/>
                  <w:tcBorders>
                    <w:left w:val="single" w:sz="4" w:space="0" w:color="000000"/>
                    <w:right w:val="single" w:sz="4" w:space="0" w:color="000000"/>
                  </w:tcBorders>
                  <w:vAlign w:val="center"/>
                </w:tcPr>
                <w:p w14:paraId="723D7FAB"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535" w:type="dxa"/>
                  <w:gridSpan w:val="8"/>
                  <w:tcBorders>
                    <w:left w:val="single" w:sz="4" w:space="0" w:color="000000"/>
                    <w:right w:val="single" w:sz="4" w:space="0" w:color="000000"/>
                  </w:tcBorders>
                  <w:vAlign w:val="center"/>
                </w:tcPr>
                <w:p w14:paraId="3C57CAAB" w14:textId="77777777" w:rsidR="00943C7E" w:rsidRPr="00EB55CA" w:rsidRDefault="00943C7E" w:rsidP="000B45C3">
                  <w:pPr>
                    <w:pStyle w:val="TableParagraph"/>
                    <w:rPr>
                      <w:color w:val="000000" w:themeColor="text1"/>
                      <w:sz w:val="20"/>
                      <w:szCs w:val="20"/>
                    </w:rPr>
                  </w:pPr>
                </w:p>
              </w:tc>
              <w:tc>
                <w:tcPr>
                  <w:tcW w:w="2783" w:type="dxa"/>
                  <w:gridSpan w:val="6"/>
                  <w:tcBorders>
                    <w:left w:val="single" w:sz="4" w:space="0" w:color="000000"/>
                    <w:bottom w:val="single" w:sz="4" w:space="0" w:color="000000"/>
                  </w:tcBorders>
                  <w:vAlign w:val="center"/>
                </w:tcPr>
                <w:p w14:paraId="0F06CC3A" w14:textId="77777777" w:rsidR="00943C7E" w:rsidRPr="00EB55CA" w:rsidRDefault="00943C7E" w:rsidP="000B45C3">
                  <w:pPr>
                    <w:pStyle w:val="TableParagraph"/>
                    <w:jc w:val="center"/>
                    <w:rPr>
                      <w:b/>
                      <w:color w:val="000000" w:themeColor="text1"/>
                      <w:sz w:val="20"/>
                      <w:szCs w:val="20"/>
                    </w:rPr>
                  </w:pPr>
                  <w:proofErr w:type="spellStart"/>
                  <w:r w:rsidRPr="00EB55CA">
                    <w:rPr>
                      <w:b/>
                      <w:color w:val="000000" w:themeColor="text1"/>
                      <w:sz w:val="20"/>
                      <w:szCs w:val="20"/>
                    </w:rPr>
                    <w:t>Tarih</w:t>
                  </w:r>
                  <w:proofErr w:type="spellEnd"/>
                  <w:r w:rsidRPr="00EB55CA">
                    <w:rPr>
                      <w:b/>
                      <w:color w:val="000000" w:themeColor="text1"/>
                      <w:sz w:val="20"/>
                      <w:szCs w:val="20"/>
                    </w:rPr>
                    <w:t xml:space="preserve">, </w:t>
                  </w:r>
                  <w:proofErr w:type="spellStart"/>
                  <w:r w:rsidRPr="00EB55CA">
                    <w:rPr>
                      <w:b/>
                      <w:color w:val="000000" w:themeColor="text1"/>
                      <w:sz w:val="20"/>
                      <w:szCs w:val="20"/>
                    </w:rPr>
                    <w:t>İmza</w:t>
                  </w:r>
                  <w:proofErr w:type="spellEnd"/>
                  <w:r w:rsidRPr="00EB55CA">
                    <w:rPr>
                      <w:b/>
                      <w:color w:val="000000" w:themeColor="text1"/>
                      <w:sz w:val="20"/>
                      <w:szCs w:val="20"/>
                    </w:rPr>
                    <w:t xml:space="preserve"> </w:t>
                  </w:r>
                  <w:proofErr w:type="spellStart"/>
                  <w:r w:rsidRPr="00EB55CA">
                    <w:rPr>
                      <w:b/>
                      <w:color w:val="000000" w:themeColor="text1"/>
                      <w:sz w:val="20"/>
                      <w:szCs w:val="20"/>
                    </w:rPr>
                    <w:t>ve</w:t>
                  </w:r>
                  <w:proofErr w:type="spellEnd"/>
                  <w:r w:rsidRPr="00EB55CA">
                    <w:rPr>
                      <w:b/>
                      <w:color w:val="000000" w:themeColor="text1"/>
                      <w:sz w:val="20"/>
                      <w:szCs w:val="20"/>
                    </w:rPr>
                    <w:t xml:space="preserve"> </w:t>
                  </w:r>
                  <w:proofErr w:type="spellStart"/>
                  <w:r w:rsidRPr="00EB55CA">
                    <w:rPr>
                      <w:b/>
                      <w:color w:val="000000" w:themeColor="text1"/>
                      <w:sz w:val="20"/>
                      <w:szCs w:val="20"/>
                    </w:rPr>
                    <w:t>Kaşe</w:t>
                  </w:r>
                  <w:proofErr w:type="spellEnd"/>
                </w:p>
              </w:tc>
            </w:tr>
            <w:tr w:rsidR="00EB55CA" w:rsidRPr="00EB55CA" w14:paraId="0DFEC2D6" w14:textId="77777777" w:rsidTr="0083747C">
              <w:trPr>
                <w:trHeight w:val="340"/>
              </w:trPr>
              <w:tc>
                <w:tcPr>
                  <w:tcW w:w="2041" w:type="dxa"/>
                  <w:tcBorders>
                    <w:top w:val="single" w:sz="4" w:space="0" w:color="000000"/>
                    <w:right w:val="single" w:sz="4" w:space="0" w:color="000000"/>
                  </w:tcBorders>
                  <w:vAlign w:val="center"/>
                </w:tcPr>
                <w:p w14:paraId="276301FC" w14:textId="77777777"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Görevi</w:t>
                  </w:r>
                  <w:proofErr w:type="spellEnd"/>
                </w:p>
              </w:tc>
              <w:tc>
                <w:tcPr>
                  <w:tcW w:w="224" w:type="dxa"/>
                  <w:tcBorders>
                    <w:top w:val="single" w:sz="4" w:space="0" w:color="000000"/>
                    <w:left w:val="single" w:sz="4" w:space="0" w:color="000000"/>
                    <w:right w:val="single" w:sz="4" w:space="0" w:color="000000"/>
                  </w:tcBorders>
                  <w:vAlign w:val="center"/>
                </w:tcPr>
                <w:p w14:paraId="1C4FECD4"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535" w:type="dxa"/>
                  <w:gridSpan w:val="8"/>
                  <w:tcBorders>
                    <w:top w:val="single" w:sz="4" w:space="0" w:color="000000"/>
                    <w:left w:val="single" w:sz="4" w:space="0" w:color="000000"/>
                    <w:right w:val="single" w:sz="4" w:space="0" w:color="000000"/>
                  </w:tcBorders>
                  <w:vAlign w:val="center"/>
                </w:tcPr>
                <w:p w14:paraId="413D310B" w14:textId="77777777" w:rsidR="00943C7E" w:rsidRPr="00EB55CA" w:rsidRDefault="00943C7E" w:rsidP="000B45C3">
                  <w:pPr>
                    <w:pStyle w:val="TableParagraph"/>
                    <w:rPr>
                      <w:color w:val="000000" w:themeColor="text1"/>
                      <w:sz w:val="20"/>
                      <w:szCs w:val="20"/>
                    </w:rPr>
                  </w:pPr>
                </w:p>
              </w:tc>
              <w:tc>
                <w:tcPr>
                  <w:tcW w:w="2783" w:type="dxa"/>
                  <w:gridSpan w:val="6"/>
                  <w:tcBorders>
                    <w:top w:val="single" w:sz="4" w:space="0" w:color="000000"/>
                    <w:left w:val="single" w:sz="4" w:space="0" w:color="000000"/>
                    <w:bottom w:val="nil"/>
                  </w:tcBorders>
                  <w:vAlign w:val="center"/>
                </w:tcPr>
                <w:p w14:paraId="638F5D64" w14:textId="77777777" w:rsidR="00943C7E" w:rsidRPr="00EB55CA" w:rsidRDefault="00943C7E" w:rsidP="000B45C3">
                  <w:pPr>
                    <w:rPr>
                      <w:rFonts w:ascii="Times New Roman" w:hAnsi="Times New Roman" w:cs="Times New Roman"/>
                      <w:b/>
                      <w:color w:val="000000" w:themeColor="text1"/>
                      <w:sz w:val="20"/>
                      <w:szCs w:val="20"/>
                    </w:rPr>
                  </w:pPr>
                </w:p>
              </w:tc>
            </w:tr>
            <w:tr w:rsidR="00EB55CA" w:rsidRPr="00EB55CA" w14:paraId="0911F75E" w14:textId="77777777" w:rsidTr="00FD001E">
              <w:trPr>
                <w:trHeight w:val="485"/>
              </w:trPr>
              <w:tc>
                <w:tcPr>
                  <w:tcW w:w="2041" w:type="dxa"/>
                  <w:tcBorders>
                    <w:right w:val="single" w:sz="4" w:space="0" w:color="000000"/>
                  </w:tcBorders>
                  <w:vAlign w:val="center"/>
                </w:tcPr>
                <w:p w14:paraId="018548BD"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E-</w:t>
                  </w:r>
                  <w:proofErr w:type="spellStart"/>
                  <w:r w:rsidRPr="00EB55CA">
                    <w:rPr>
                      <w:b/>
                      <w:color w:val="000000" w:themeColor="text1"/>
                      <w:sz w:val="20"/>
                      <w:szCs w:val="20"/>
                    </w:rPr>
                    <w:t>posta</w:t>
                  </w:r>
                  <w:proofErr w:type="spellEnd"/>
                  <w:r w:rsidRPr="00EB55CA">
                    <w:rPr>
                      <w:b/>
                      <w:color w:val="000000" w:themeColor="text1"/>
                      <w:sz w:val="20"/>
                      <w:szCs w:val="20"/>
                    </w:rPr>
                    <w:t xml:space="preserve"> </w:t>
                  </w:r>
                  <w:proofErr w:type="spellStart"/>
                  <w:r w:rsidRPr="00EB55CA">
                    <w:rPr>
                      <w:b/>
                      <w:color w:val="000000" w:themeColor="text1"/>
                      <w:sz w:val="20"/>
                      <w:szCs w:val="20"/>
                    </w:rPr>
                    <w:t>Adresi</w:t>
                  </w:r>
                  <w:proofErr w:type="spellEnd"/>
                </w:p>
              </w:tc>
              <w:tc>
                <w:tcPr>
                  <w:tcW w:w="224" w:type="dxa"/>
                  <w:tcBorders>
                    <w:left w:val="single" w:sz="4" w:space="0" w:color="000000"/>
                    <w:right w:val="single" w:sz="4" w:space="0" w:color="000000"/>
                  </w:tcBorders>
                  <w:vAlign w:val="center"/>
                </w:tcPr>
                <w:p w14:paraId="71442897"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535" w:type="dxa"/>
                  <w:gridSpan w:val="8"/>
                  <w:tcBorders>
                    <w:left w:val="single" w:sz="4" w:space="0" w:color="000000"/>
                    <w:right w:val="single" w:sz="4" w:space="0" w:color="000000"/>
                  </w:tcBorders>
                  <w:vAlign w:val="center"/>
                </w:tcPr>
                <w:p w14:paraId="5ED60FF5" w14:textId="77777777" w:rsidR="00943C7E" w:rsidRPr="00EB55CA" w:rsidRDefault="00943C7E" w:rsidP="000B45C3">
                  <w:pPr>
                    <w:pStyle w:val="TableParagraph"/>
                    <w:rPr>
                      <w:color w:val="000000" w:themeColor="text1"/>
                      <w:sz w:val="20"/>
                      <w:szCs w:val="20"/>
                    </w:rPr>
                  </w:pPr>
                </w:p>
              </w:tc>
              <w:tc>
                <w:tcPr>
                  <w:tcW w:w="2783" w:type="dxa"/>
                  <w:gridSpan w:val="6"/>
                  <w:tcBorders>
                    <w:top w:val="nil"/>
                    <w:left w:val="single" w:sz="4" w:space="0" w:color="000000"/>
                    <w:bottom w:val="nil"/>
                  </w:tcBorders>
                  <w:vAlign w:val="center"/>
                </w:tcPr>
                <w:p w14:paraId="552F0CFC" w14:textId="77777777" w:rsidR="00943C7E" w:rsidRPr="00EB55CA" w:rsidRDefault="00943C7E" w:rsidP="000B45C3">
                  <w:pPr>
                    <w:rPr>
                      <w:rFonts w:ascii="Times New Roman" w:hAnsi="Times New Roman" w:cs="Times New Roman"/>
                      <w:b/>
                      <w:color w:val="000000" w:themeColor="text1"/>
                      <w:sz w:val="20"/>
                      <w:szCs w:val="20"/>
                    </w:rPr>
                  </w:pPr>
                </w:p>
              </w:tc>
            </w:tr>
            <w:tr w:rsidR="00EB55CA" w:rsidRPr="00EB55CA" w14:paraId="77A57B2E" w14:textId="77777777" w:rsidTr="0083747C">
              <w:trPr>
                <w:trHeight w:val="340"/>
              </w:trPr>
              <w:tc>
                <w:tcPr>
                  <w:tcW w:w="2041" w:type="dxa"/>
                  <w:tcBorders>
                    <w:right w:val="single" w:sz="4" w:space="0" w:color="000000"/>
                  </w:tcBorders>
                  <w:vAlign w:val="center"/>
                </w:tcPr>
                <w:p w14:paraId="114B8022" w14:textId="43D36A60" w:rsidR="00943C7E" w:rsidRPr="00EB55CA" w:rsidRDefault="00943C7E" w:rsidP="00D13B7C">
                  <w:pPr>
                    <w:pStyle w:val="TableParagraph"/>
                    <w:rPr>
                      <w:b/>
                      <w:color w:val="000000" w:themeColor="text1"/>
                      <w:sz w:val="20"/>
                      <w:szCs w:val="20"/>
                    </w:rPr>
                  </w:pPr>
                  <w:proofErr w:type="spellStart"/>
                  <w:r w:rsidRPr="00EB55CA">
                    <w:rPr>
                      <w:b/>
                      <w:color w:val="000000" w:themeColor="text1"/>
                      <w:sz w:val="20"/>
                      <w:szCs w:val="20"/>
                    </w:rPr>
                    <w:t>İşveren</w:t>
                  </w:r>
                  <w:proofErr w:type="spellEnd"/>
                  <w:r w:rsidRPr="00EB55CA">
                    <w:rPr>
                      <w:b/>
                      <w:color w:val="000000" w:themeColor="text1"/>
                      <w:sz w:val="20"/>
                      <w:szCs w:val="20"/>
                    </w:rPr>
                    <w:t xml:space="preserve"> SGK </w:t>
                  </w:r>
                  <w:proofErr w:type="spellStart"/>
                  <w:r w:rsidRPr="00EB55CA">
                    <w:rPr>
                      <w:b/>
                      <w:color w:val="000000" w:themeColor="text1"/>
                      <w:sz w:val="20"/>
                      <w:szCs w:val="20"/>
                    </w:rPr>
                    <w:t>Tescil</w:t>
                  </w:r>
                  <w:proofErr w:type="spellEnd"/>
                  <w:r w:rsidRPr="00EB55CA">
                    <w:rPr>
                      <w:b/>
                      <w:color w:val="000000" w:themeColor="text1"/>
                      <w:sz w:val="20"/>
                      <w:szCs w:val="20"/>
                    </w:rPr>
                    <w:t xml:space="preserve"> </w:t>
                  </w:r>
                  <w:r w:rsidR="00D13B7C" w:rsidRPr="00EB55CA">
                    <w:rPr>
                      <w:b/>
                      <w:color w:val="000000" w:themeColor="text1"/>
                      <w:sz w:val="20"/>
                      <w:szCs w:val="20"/>
                    </w:rPr>
                    <w:t>N</w:t>
                  </w:r>
                  <w:r w:rsidRPr="00EB55CA">
                    <w:rPr>
                      <w:b/>
                      <w:color w:val="000000" w:themeColor="text1"/>
                      <w:sz w:val="20"/>
                      <w:szCs w:val="20"/>
                    </w:rPr>
                    <w:t>o</w:t>
                  </w:r>
                </w:p>
              </w:tc>
              <w:tc>
                <w:tcPr>
                  <w:tcW w:w="224" w:type="dxa"/>
                  <w:tcBorders>
                    <w:left w:val="single" w:sz="4" w:space="0" w:color="000000"/>
                    <w:right w:val="single" w:sz="4" w:space="0" w:color="000000"/>
                  </w:tcBorders>
                  <w:vAlign w:val="center"/>
                </w:tcPr>
                <w:p w14:paraId="187F478F"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4535" w:type="dxa"/>
                  <w:gridSpan w:val="8"/>
                  <w:tcBorders>
                    <w:left w:val="single" w:sz="4" w:space="0" w:color="000000"/>
                    <w:right w:val="single" w:sz="4" w:space="0" w:color="000000"/>
                  </w:tcBorders>
                  <w:vAlign w:val="center"/>
                </w:tcPr>
                <w:p w14:paraId="65E8FD0F" w14:textId="77777777" w:rsidR="00943C7E" w:rsidRPr="00EB55CA" w:rsidRDefault="00943C7E" w:rsidP="000B45C3">
                  <w:pPr>
                    <w:pStyle w:val="TableParagraph"/>
                    <w:rPr>
                      <w:color w:val="000000" w:themeColor="text1"/>
                      <w:sz w:val="20"/>
                      <w:szCs w:val="20"/>
                    </w:rPr>
                  </w:pPr>
                </w:p>
              </w:tc>
              <w:tc>
                <w:tcPr>
                  <w:tcW w:w="2783" w:type="dxa"/>
                  <w:gridSpan w:val="6"/>
                  <w:tcBorders>
                    <w:top w:val="nil"/>
                    <w:left w:val="single" w:sz="4" w:space="0" w:color="000000"/>
                  </w:tcBorders>
                  <w:vAlign w:val="center"/>
                </w:tcPr>
                <w:p w14:paraId="3641068F" w14:textId="77777777" w:rsidR="00943C7E" w:rsidRPr="00EB55CA" w:rsidRDefault="00943C7E" w:rsidP="000B45C3">
                  <w:pPr>
                    <w:rPr>
                      <w:rFonts w:ascii="Times New Roman" w:hAnsi="Times New Roman" w:cs="Times New Roman"/>
                      <w:b/>
                      <w:color w:val="000000" w:themeColor="text1"/>
                      <w:sz w:val="20"/>
                      <w:szCs w:val="20"/>
                    </w:rPr>
                  </w:pPr>
                </w:p>
              </w:tc>
            </w:tr>
            <w:tr w:rsidR="00EB55CA" w:rsidRPr="00EB55CA" w14:paraId="4637F2C1" w14:textId="77777777" w:rsidTr="0083747C">
              <w:trPr>
                <w:trHeight w:val="340"/>
              </w:trPr>
              <w:tc>
                <w:tcPr>
                  <w:tcW w:w="9583" w:type="dxa"/>
                  <w:gridSpan w:val="16"/>
                  <w:vAlign w:val="center"/>
                </w:tcPr>
                <w:p w14:paraId="22738EBF" w14:textId="77777777" w:rsidR="00943C7E" w:rsidRPr="00EB55CA" w:rsidRDefault="00943C7E" w:rsidP="000B45C3">
                  <w:pPr>
                    <w:pStyle w:val="TableParagraph"/>
                    <w:rPr>
                      <w:b/>
                      <w:color w:val="000000" w:themeColor="text1"/>
                      <w:sz w:val="20"/>
                      <w:szCs w:val="20"/>
                    </w:rPr>
                  </w:pPr>
                  <w:r w:rsidRPr="00EB55CA">
                    <w:rPr>
                      <w:b/>
                      <w:color w:val="000000" w:themeColor="text1"/>
                      <w:sz w:val="20"/>
                      <w:szCs w:val="20"/>
                    </w:rPr>
                    <w:t>ÖĞRENCİNİN NÜFUS BİLGİLERİ</w:t>
                  </w:r>
                </w:p>
              </w:tc>
            </w:tr>
            <w:tr w:rsidR="00EB55CA" w:rsidRPr="00EB55CA" w14:paraId="6B987BC0" w14:textId="77777777" w:rsidTr="00FD001E">
              <w:trPr>
                <w:trHeight w:val="447"/>
              </w:trPr>
              <w:tc>
                <w:tcPr>
                  <w:tcW w:w="2041" w:type="dxa"/>
                  <w:tcBorders>
                    <w:right w:val="single" w:sz="4" w:space="0" w:color="000000"/>
                  </w:tcBorders>
                  <w:vAlign w:val="center"/>
                </w:tcPr>
                <w:p w14:paraId="6B68A6E2" w14:textId="4E6097EB" w:rsidR="00943C7E" w:rsidRPr="00EB55CA" w:rsidRDefault="00943C7E" w:rsidP="000B45C3">
                  <w:pPr>
                    <w:pStyle w:val="TableParagraph"/>
                    <w:rPr>
                      <w:b/>
                      <w:color w:val="000000" w:themeColor="text1"/>
                      <w:sz w:val="20"/>
                      <w:szCs w:val="20"/>
                    </w:rPr>
                  </w:pPr>
                  <w:proofErr w:type="spellStart"/>
                  <w:r w:rsidRPr="00EB55CA">
                    <w:rPr>
                      <w:b/>
                      <w:color w:val="000000" w:themeColor="text1"/>
                      <w:sz w:val="20"/>
                      <w:szCs w:val="20"/>
                    </w:rPr>
                    <w:t>Adı</w:t>
                  </w:r>
                  <w:proofErr w:type="spellEnd"/>
                  <w:r w:rsidR="00693E7A" w:rsidRPr="00EB55CA">
                    <w:rPr>
                      <w:b/>
                      <w:color w:val="000000" w:themeColor="text1"/>
                      <w:sz w:val="20"/>
                      <w:szCs w:val="20"/>
                    </w:rPr>
                    <w:t xml:space="preserve"> </w:t>
                  </w:r>
                  <w:proofErr w:type="spellStart"/>
                  <w:r w:rsidR="00693E7A" w:rsidRPr="00EB55CA">
                    <w:rPr>
                      <w:b/>
                      <w:color w:val="000000" w:themeColor="text1"/>
                      <w:sz w:val="20"/>
                      <w:szCs w:val="20"/>
                    </w:rPr>
                    <w:t>Soyadı</w:t>
                  </w:r>
                  <w:proofErr w:type="spellEnd"/>
                </w:p>
              </w:tc>
              <w:tc>
                <w:tcPr>
                  <w:tcW w:w="224" w:type="dxa"/>
                  <w:tcBorders>
                    <w:left w:val="single" w:sz="4" w:space="0" w:color="000000"/>
                    <w:right w:val="single" w:sz="4" w:space="0" w:color="000000"/>
                  </w:tcBorders>
                  <w:vAlign w:val="center"/>
                </w:tcPr>
                <w:p w14:paraId="28D724F6"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483" w:type="dxa"/>
                  <w:gridSpan w:val="2"/>
                  <w:tcBorders>
                    <w:left w:val="single" w:sz="4" w:space="0" w:color="000000"/>
                    <w:right w:val="single" w:sz="4" w:space="0" w:color="000000"/>
                  </w:tcBorders>
                  <w:vAlign w:val="center"/>
                </w:tcPr>
                <w:p w14:paraId="60B1CAC1" w14:textId="77777777" w:rsidR="00943C7E" w:rsidRPr="00EB55CA" w:rsidRDefault="00943C7E" w:rsidP="000B45C3">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14:paraId="1FBC42B4" w14:textId="5216F174" w:rsidR="00943C7E" w:rsidRPr="00EB55CA" w:rsidRDefault="00693E7A" w:rsidP="000B45C3">
                  <w:pPr>
                    <w:pStyle w:val="TableParagraph"/>
                    <w:rPr>
                      <w:b/>
                      <w:color w:val="000000" w:themeColor="text1"/>
                      <w:sz w:val="20"/>
                      <w:szCs w:val="20"/>
                    </w:rPr>
                  </w:pPr>
                  <w:r w:rsidRPr="00EB55CA">
                    <w:rPr>
                      <w:b/>
                      <w:color w:val="000000" w:themeColor="text1"/>
                      <w:sz w:val="20"/>
                      <w:szCs w:val="20"/>
                    </w:rPr>
                    <w:t xml:space="preserve">T.C. </w:t>
                  </w:r>
                  <w:proofErr w:type="spellStart"/>
                  <w:r w:rsidRPr="00EB55CA">
                    <w:rPr>
                      <w:b/>
                      <w:color w:val="000000" w:themeColor="text1"/>
                      <w:sz w:val="20"/>
                      <w:szCs w:val="20"/>
                    </w:rPr>
                    <w:t>Kimlik</w:t>
                  </w:r>
                  <w:proofErr w:type="spellEnd"/>
                  <w:r w:rsidRPr="00EB55CA">
                    <w:rPr>
                      <w:b/>
                      <w:color w:val="000000" w:themeColor="text1"/>
                      <w:sz w:val="20"/>
                      <w:szCs w:val="20"/>
                    </w:rPr>
                    <w:t xml:space="preserve"> No</w:t>
                  </w:r>
                </w:p>
              </w:tc>
              <w:tc>
                <w:tcPr>
                  <w:tcW w:w="227" w:type="dxa"/>
                  <w:gridSpan w:val="2"/>
                  <w:tcBorders>
                    <w:left w:val="single" w:sz="4" w:space="0" w:color="000000"/>
                    <w:right w:val="single" w:sz="4" w:space="0" w:color="000000"/>
                  </w:tcBorders>
                  <w:vAlign w:val="center"/>
                </w:tcPr>
                <w:p w14:paraId="1457BF25"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402" w:type="dxa"/>
                  <w:gridSpan w:val="3"/>
                  <w:tcBorders>
                    <w:left w:val="single" w:sz="4" w:space="0" w:color="000000"/>
                  </w:tcBorders>
                  <w:vAlign w:val="center"/>
                </w:tcPr>
                <w:p w14:paraId="054CBA6C" w14:textId="77777777" w:rsidR="00943C7E" w:rsidRPr="00EB55CA" w:rsidRDefault="00943C7E" w:rsidP="000B45C3">
                  <w:pPr>
                    <w:pStyle w:val="TableParagraph"/>
                    <w:rPr>
                      <w:color w:val="000000" w:themeColor="text1"/>
                      <w:sz w:val="20"/>
                      <w:szCs w:val="20"/>
                    </w:rPr>
                  </w:pPr>
                </w:p>
              </w:tc>
            </w:tr>
            <w:tr w:rsidR="00EB55CA" w:rsidRPr="00EB55CA" w14:paraId="3F167367" w14:textId="77777777" w:rsidTr="00FD001E">
              <w:trPr>
                <w:trHeight w:val="523"/>
              </w:trPr>
              <w:tc>
                <w:tcPr>
                  <w:tcW w:w="2041" w:type="dxa"/>
                  <w:tcBorders>
                    <w:right w:val="single" w:sz="4" w:space="0" w:color="000000"/>
                  </w:tcBorders>
                  <w:vAlign w:val="center"/>
                </w:tcPr>
                <w:p w14:paraId="53D06FA2" w14:textId="3910AFD8" w:rsidR="00943C7E" w:rsidRPr="00EB55CA" w:rsidRDefault="00693E7A" w:rsidP="000B45C3">
                  <w:pPr>
                    <w:pStyle w:val="TableParagraph"/>
                    <w:rPr>
                      <w:b/>
                      <w:color w:val="000000" w:themeColor="text1"/>
                      <w:sz w:val="20"/>
                      <w:szCs w:val="20"/>
                    </w:rPr>
                  </w:pPr>
                  <w:r w:rsidRPr="00EB55CA">
                    <w:rPr>
                      <w:b/>
                      <w:color w:val="000000" w:themeColor="text1"/>
                      <w:sz w:val="20"/>
                      <w:szCs w:val="20"/>
                    </w:rPr>
                    <w:t xml:space="preserve">Baba </w:t>
                  </w:r>
                  <w:proofErr w:type="spellStart"/>
                  <w:r w:rsidRPr="00EB55CA">
                    <w:rPr>
                      <w:b/>
                      <w:color w:val="000000" w:themeColor="text1"/>
                      <w:sz w:val="20"/>
                      <w:szCs w:val="20"/>
                    </w:rPr>
                    <w:t>Adı</w:t>
                  </w:r>
                  <w:proofErr w:type="spellEnd"/>
                  <w:r w:rsidRPr="00EB55CA">
                    <w:rPr>
                      <w:b/>
                      <w:color w:val="000000" w:themeColor="text1"/>
                      <w:sz w:val="20"/>
                      <w:szCs w:val="20"/>
                    </w:rPr>
                    <w:t xml:space="preserve"> </w:t>
                  </w:r>
                </w:p>
              </w:tc>
              <w:tc>
                <w:tcPr>
                  <w:tcW w:w="224" w:type="dxa"/>
                  <w:tcBorders>
                    <w:left w:val="single" w:sz="4" w:space="0" w:color="000000"/>
                    <w:right w:val="single" w:sz="4" w:space="0" w:color="000000"/>
                  </w:tcBorders>
                  <w:vAlign w:val="center"/>
                </w:tcPr>
                <w:p w14:paraId="7E576F7E"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483" w:type="dxa"/>
                  <w:gridSpan w:val="2"/>
                  <w:tcBorders>
                    <w:left w:val="single" w:sz="4" w:space="0" w:color="000000"/>
                    <w:right w:val="single" w:sz="4" w:space="0" w:color="000000"/>
                  </w:tcBorders>
                  <w:vAlign w:val="center"/>
                </w:tcPr>
                <w:p w14:paraId="7B5D2636" w14:textId="77777777" w:rsidR="00943C7E" w:rsidRPr="00EB55CA" w:rsidRDefault="00943C7E" w:rsidP="000B45C3">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14:paraId="3F8FE61F" w14:textId="3E48AC5E" w:rsidR="00943C7E" w:rsidRPr="00EB55CA" w:rsidRDefault="00693E7A" w:rsidP="000B45C3">
                  <w:pPr>
                    <w:pStyle w:val="TableParagraph"/>
                    <w:rPr>
                      <w:b/>
                      <w:color w:val="000000" w:themeColor="text1"/>
                      <w:sz w:val="20"/>
                      <w:szCs w:val="20"/>
                    </w:rPr>
                  </w:pPr>
                  <w:r w:rsidRPr="00EB55CA">
                    <w:rPr>
                      <w:b/>
                      <w:color w:val="000000" w:themeColor="text1"/>
                      <w:sz w:val="20"/>
                      <w:szCs w:val="20"/>
                    </w:rPr>
                    <w:t xml:space="preserve">Anne </w:t>
                  </w:r>
                  <w:proofErr w:type="spellStart"/>
                  <w:r w:rsidRPr="00EB55CA">
                    <w:rPr>
                      <w:b/>
                      <w:color w:val="000000" w:themeColor="text1"/>
                      <w:sz w:val="20"/>
                      <w:szCs w:val="20"/>
                    </w:rPr>
                    <w:t>Adı</w:t>
                  </w:r>
                  <w:proofErr w:type="spellEnd"/>
                </w:p>
              </w:tc>
              <w:tc>
                <w:tcPr>
                  <w:tcW w:w="227" w:type="dxa"/>
                  <w:gridSpan w:val="2"/>
                  <w:tcBorders>
                    <w:left w:val="single" w:sz="4" w:space="0" w:color="000000"/>
                    <w:right w:val="single" w:sz="4" w:space="0" w:color="000000"/>
                  </w:tcBorders>
                  <w:vAlign w:val="center"/>
                </w:tcPr>
                <w:p w14:paraId="0E7BFA86" w14:textId="77777777" w:rsidR="00943C7E" w:rsidRPr="00EB55CA" w:rsidRDefault="00943C7E" w:rsidP="000B45C3">
                  <w:pPr>
                    <w:pStyle w:val="TableParagraph"/>
                    <w:jc w:val="center"/>
                    <w:rPr>
                      <w:b/>
                      <w:color w:val="000000" w:themeColor="text1"/>
                      <w:sz w:val="20"/>
                      <w:szCs w:val="20"/>
                    </w:rPr>
                  </w:pPr>
                  <w:r w:rsidRPr="00EB55CA">
                    <w:rPr>
                      <w:b/>
                      <w:color w:val="000000" w:themeColor="text1"/>
                      <w:sz w:val="20"/>
                      <w:szCs w:val="20"/>
                    </w:rPr>
                    <w:t>:</w:t>
                  </w:r>
                </w:p>
              </w:tc>
              <w:tc>
                <w:tcPr>
                  <w:tcW w:w="2402" w:type="dxa"/>
                  <w:gridSpan w:val="3"/>
                  <w:tcBorders>
                    <w:left w:val="single" w:sz="4" w:space="0" w:color="000000"/>
                  </w:tcBorders>
                  <w:vAlign w:val="center"/>
                </w:tcPr>
                <w:p w14:paraId="45469031" w14:textId="77777777" w:rsidR="00943C7E" w:rsidRPr="00EB55CA" w:rsidRDefault="00943C7E" w:rsidP="000B45C3">
                  <w:pPr>
                    <w:pStyle w:val="TableParagraph"/>
                    <w:rPr>
                      <w:color w:val="000000" w:themeColor="text1"/>
                      <w:sz w:val="20"/>
                      <w:szCs w:val="20"/>
                    </w:rPr>
                  </w:pPr>
                </w:p>
              </w:tc>
            </w:tr>
            <w:tr w:rsidR="00EB55CA" w:rsidRPr="00EB55CA" w14:paraId="59281478" w14:textId="77777777" w:rsidTr="00FD001E">
              <w:trPr>
                <w:trHeight w:val="447"/>
              </w:trPr>
              <w:tc>
                <w:tcPr>
                  <w:tcW w:w="2041" w:type="dxa"/>
                  <w:tcBorders>
                    <w:right w:val="single" w:sz="4" w:space="0" w:color="000000"/>
                  </w:tcBorders>
                  <w:vAlign w:val="center"/>
                </w:tcPr>
                <w:p w14:paraId="5B561AD2" w14:textId="0442D5B1" w:rsidR="00693E7A" w:rsidRPr="00EB55CA" w:rsidRDefault="00693E7A" w:rsidP="000B45C3">
                  <w:pPr>
                    <w:pStyle w:val="TableParagraph"/>
                    <w:rPr>
                      <w:b/>
                      <w:color w:val="000000" w:themeColor="text1"/>
                      <w:sz w:val="20"/>
                      <w:szCs w:val="20"/>
                    </w:rPr>
                  </w:pPr>
                  <w:proofErr w:type="spellStart"/>
                  <w:r w:rsidRPr="00EB55CA">
                    <w:rPr>
                      <w:b/>
                      <w:color w:val="000000" w:themeColor="text1"/>
                      <w:sz w:val="20"/>
                      <w:szCs w:val="20"/>
                    </w:rPr>
                    <w:t>Doğum</w:t>
                  </w:r>
                  <w:proofErr w:type="spellEnd"/>
                  <w:r w:rsidRPr="00EB55CA">
                    <w:rPr>
                      <w:b/>
                      <w:color w:val="000000" w:themeColor="text1"/>
                      <w:sz w:val="20"/>
                      <w:szCs w:val="20"/>
                    </w:rPr>
                    <w:t xml:space="preserve"> </w:t>
                  </w:r>
                  <w:proofErr w:type="spellStart"/>
                  <w:r w:rsidRPr="00EB55CA">
                    <w:rPr>
                      <w:b/>
                      <w:color w:val="000000" w:themeColor="text1"/>
                      <w:sz w:val="20"/>
                      <w:szCs w:val="20"/>
                    </w:rPr>
                    <w:t>Yeri</w:t>
                  </w:r>
                  <w:proofErr w:type="spellEnd"/>
                </w:p>
              </w:tc>
              <w:tc>
                <w:tcPr>
                  <w:tcW w:w="224" w:type="dxa"/>
                  <w:tcBorders>
                    <w:left w:val="single" w:sz="4" w:space="0" w:color="000000"/>
                    <w:right w:val="single" w:sz="4" w:space="0" w:color="000000"/>
                  </w:tcBorders>
                  <w:vAlign w:val="center"/>
                </w:tcPr>
                <w:p w14:paraId="114FD36B" w14:textId="77777777" w:rsidR="00693E7A" w:rsidRPr="00EB55CA" w:rsidRDefault="00693E7A" w:rsidP="000B45C3">
                  <w:pPr>
                    <w:pStyle w:val="TableParagraph"/>
                    <w:jc w:val="center"/>
                    <w:rPr>
                      <w:b/>
                      <w:color w:val="000000" w:themeColor="text1"/>
                      <w:sz w:val="20"/>
                      <w:szCs w:val="20"/>
                    </w:rPr>
                  </w:pPr>
                  <w:r w:rsidRPr="00EB55CA">
                    <w:rPr>
                      <w:b/>
                      <w:color w:val="000000" w:themeColor="text1"/>
                      <w:sz w:val="20"/>
                      <w:szCs w:val="20"/>
                    </w:rPr>
                    <w:t>:</w:t>
                  </w:r>
                </w:p>
              </w:tc>
              <w:tc>
                <w:tcPr>
                  <w:tcW w:w="2483" w:type="dxa"/>
                  <w:gridSpan w:val="2"/>
                  <w:tcBorders>
                    <w:left w:val="single" w:sz="4" w:space="0" w:color="000000"/>
                    <w:right w:val="single" w:sz="4" w:space="0" w:color="000000"/>
                  </w:tcBorders>
                  <w:vAlign w:val="center"/>
                </w:tcPr>
                <w:p w14:paraId="3E6E5D47" w14:textId="77777777" w:rsidR="00693E7A" w:rsidRPr="00EB55CA" w:rsidRDefault="00693E7A" w:rsidP="000B45C3">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14:paraId="2AFD497B" w14:textId="1BA9733B" w:rsidR="00693E7A" w:rsidRPr="00EB55CA" w:rsidRDefault="00693E7A" w:rsidP="000B45C3">
                  <w:pPr>
                    <w:pStyle w:val="TableParagraph"/>
                    <w:rPr>
                      <w:b/>
                      <w:color w:val="000000" w:themeColor="text1"/>
                      <w:sz w:val="20"/>
                      <w:szCs w:val="20"/>
                    </w:rPr>
                  </w:pPr>
                  <w:proofErr w:type="spellStart"/>
                  <w:r w:rsidRPr="00EB55CA">
                    <w:rPr>
                      <w:b/>
                      <w:color w:val="000000" w:themeColor="text1"/>
                      <w:sz w:val="20"/>
                      <w:szCs w:val="20"/>
                    </w:rPr>
                    <w:t>Doğum</w:t>
                  </w:r>
                  <w:proofErr w:type="spellEnd"/>
                  <w:r w:rsidRPr="00EB55CA">
                    <w:rPr>
                      <w:b/>
                      <w:color w:val="000000" w:themeColor="text1"/>
                      <w:sz w:val="20"/>
                      <w:szCs w:val="20"/>
                    </w:rPr>
                    <w:t xml:space="preserve"> </w:t>
                  </w:r>
                  <w:proofErr w:type="spellStart"/>
                  <w:r w:rsidRPr="00EB55CA">
                    <w:rPr>
                      <w:b/>
                      <w:color w:val="000000" w:themeColor="text1"/>
                      <w:sz w:val="20"/>
                      <w:szCs w:val="20"/>
                    </w:rPr>
                    <w:t>Tarihi</w:t>
                  </w:r>
                  <w:proofErr w:type="spellEnd"/>
                </w:p>
              </w:tc>
              <w:tc>
                <w:tcPr>
                  <w:tcW w:w="227" w:type="dxa"/>
                  <w:gridSpan w:val="2"/>
                  <w:tcBorders>
                    <w:left w:val="single" w:sz="4" w:space="0" w:color="000000"/>
                    <w:right w:val="single" w:sz="4" w:space="0" w:color="000000"/>
                  </w:tcBorders>
                  <w:vAlign w:val="center"/>
                </w:tcPr>
                <w:p w14:paraId="51F8C19C" w14:textId="77777777" w:rsidR="00693E7A" w:rsidRPr="00EB55CA" w:rsidRDefault="00693E7A" w:rsidP="000B45C3">
                  <w:pPr>
                    <w:pStyle w:val="TableParagraph"/>
                    <w:jc w:val="center"/>
                    <w:rPr>
                      <w:b/>
                      <w:color w:val="000000" w:themeColor="text1"/>
                      <w:sz w:val="20"/>
                      <w:szCs w:val="20"/>
                    </w:rPr>
                  </w:pPr>
                  <w:r w:rsidRPr="00EB55CA">
                    <w:rPr>
                      <w:b/>
                      <w:color w:val="000000" w:themeColor="text1"/>
                      <w:sz w:val="20"/>
                      <w:szCs w:val="20"/>
                    </w:rPr>
                    <w:t>:</w:t>
                  </w:r>
                </w:p>
              </w:tc>
              <w:tc>
                <w:tcPr>
                  <w:tcW w:w="2402" w:type="dxa"/>
                  <w:gridSpan w:val="3"/>
                  <w:tcBorders>
                    <w:left w:val="single" w:sz="4" w:space="0" w:color="000000"/>
                  </w:tcBorders>
                  <w:vAlign w:val="center"/>
                </w:tcPr>
                <w:p w14:paraId="4F2853EA" w14:textId="77777777" w:rsidR="00693E7A" w:rsidRPr="00EB55CA" w:rsidRDefault="00693E7A" w:rsidP="000B45C3">
                  <w:pPr>
                    <w:pStyle w:val="TableParagraph"/>
                    <w:rPr>
                      <w:color w:val="000000" w:themeColor="text1"/>
                      <w:sz w:val="20"/>
                      <w:szCs w:val="20"/>
                    </w:rPr>
                  </w:pPr>
                </w:p>
              </w:tc>
            </w:tr>
            <w:tr w:rsidR="00EB55CA" w:rsidRPr="00EB55CA" w14:paraId="78631F75" w14:textId="77777777" w:rsidTr="00FD001E">
              <w:trPr>
                <w:trHeight w:val="426"/>
              </w:trPr>
              <w:tc>
                <w:tcPr>
                  <w:tcW w:w="2041" w:type="dxa"/>
                  <w:tcBorders>
                    <w:right w:val="single" w:sz="4" w:space="0" w:color="000000"/>
                  </w:tcBorders>
                  <w:vAlign w:val="center"/>
                </w:tcPr>
                <w:p w14:paraId="71A61EFA" w14:textId="3231D5B7" w:rsidR="00693E7A" w:rsidRPr="00EB55CA" w:rsidRDefault="00693E7A" w:rsidP="000B45C3">
                  <w:pPr>
                    <w:pStyle w:val="TableParagraph"/>
                    <w:rPr>
                      <w:b/>
                      <w:color w:val="000000" w:themeColor="text1"/>
                      <w:sz w:val="20"/>
                      <w:szCs w:val="20"/>
                    </w:rPr>
                  </w:pPr>
                  <w:r w:rsidRPr="00EB55CA">
                    <w:rPr>
                      <w:b/>
                      <w:color w:val="000000" w:themeColor="text1"/>
                      <w:sz w:val="20"/>
                      <w:szCs w:val="20"/>
                    </w:rPr>
                    <w:t>SGK No</w:t>
                  </w:r>
                </w:p>
              </w:tc>
              <w:tc>
                <w:tcPr>
                  <w:tcW w:w="224" w:type="dxa"/>
                  <w:tcBorders>
                    <w:left w:val="single" w:sz="4" w:space="0" w:color="000000"/>
                    <w:right w:val="single" w:sz="4" w:space="0" w:color="000000"/>
                  </w:tcBorders>
                  <w:vAlign w:val="center"/>
                </w:tcPr>
                <w:p w14:paraId="0CFF3F6E" w14:textId="77777777" w:rsidR="00693E7A" w:rsidRPr="00EB55CA" w:rsidRDefault="00693E7A" w:rsidP="000B45C3">
                  <w:pPr>
                    <w:pStyle w:val="TableParagraph"/>
                    <w:jc w:val="center"/>
                    <w:rPr>
                      <w:b/>
                      <w:color w:val="000000" w:themeColor="text1"/>
                      <w:sz w:val="20"/>
                      <w:szCs w:val="20"/>
                    </w:rPr>
                  </w:pPr>
                  <w:r w:rsidRPr="00EB55CA">
                    <w:rPr>
                      <w:b/>
                      <w:color w:val="000000" w:themeColor="text1"/>
                      <w:sz w:val="20"/>
                      <w:szCs w:val="20"/>
                    </w:rPr>
                    <w:t>:</w:t>
                  </w:r>
                </w:p>
              </w:tc>
              <w:tc>
                <w:tcPr>
                  <w:tcW w:w="2483" w:type="dxa"/>
                  <w:gridSpan w:val="2"/>
                  <w:tcBorders>
                    <w:left w:val="single" w:sz="4" w:space="0" w:color="000000"/>
                    <w:right w:val="single" w:sz="4" w:space="0" w:color="000000"/>
                  </w:tcBorders>
                  <w:vAlign w:val="center"/>
                </w:tcPr>
                <w:p w14:paraId="373113F0" w14:textId="77777777" w:rsidR="00693E7A" w:rsidRPr="00EB55CA" w:rsidRDefault="00693E7A" w:rsidP="000B45C3">
                  <w:pPr>
                    <w:pStyle w:val="TableParagraph"/>
                    <w:rPr>
                      <w:color w:val="000000" w:themeColor="text1"/>
                      <w:sz w:val="20"/>
                      <w:szCs w:val="20"/>
                    </w:rPr>
                  </w:pPr>
                </w:p>
              </w:tc>
              <w:tc>
                <w:tcPr>
                  <w:tcW w:w="2206" w:type="dxa"/>
                  <w:gridSpan w:val="7"/>
                  <w:tcBorders>
                    <w:left w:val="single" w:sz="4" w:space="0" w:color="000000"/>
                    <w:right w:val="single" w:sz="4" w:space="0" w:color="000000"/>
                  </w:tcBorders>
                  <w:vAlign w:val="center"/>
                </w:tcPr>
                <w:p w14:paraId="70D6A1C5" w14:textId="1207ADC0" w:rsidR="00693E7A" w:rsidRPr="00EB55CA" w:rsidRDefault="00693E7A" w:rsidP="000B45C3">
                  <w:pPr>
                    <w:pStyle w:val="TableParagraph"/>
                    <w:rPr>
                      <w:b/>
                      <w:color w:val="000000" w:themeColor="text1"/>
                      <w:sz w:val="20"/>
                      <w:szCs w:val="20"/>
                    </w:rPr>
                  </w:pPr>
                </w:p>
              </w:tc>
              <w:tc>
                <w:tcPr>
                  <w:tcW w:w="227" w:type="dxa"/>
                  <w:gridSpan w:val="2"/>
                  <w:tcBorders>
                    <w:left w:val="single" w:sz="4" w:space="0" w:color="000000"/>
                    <w:right w:val="single" w:sz="4" w:space="0" w:color="000000"/>
                  </w:tcBorders>
                  <w:vAlign w:val="center"/>
                </w:tcPr>
                <w:p w14:paraId="7508FC9F" w14:textId="77777777" w:rsidR="00693E7A" w:rsidRPr="00EB55CA" w:rsidRDefault="00693E7A" w:rsidP="000B45C3">
                  <w:pPr>
                    <w:pStyle w:val="TableParagraph"/>
                    <w:jc w:val="center"/>
                    <w:rPr>
                      <w:b/>
                      <w:color w:val="000000" w:themeColor="text1"/>
                      <w:sz w:val="20"/>
                      <w:szCs w:val="20"/>
                    </w:rPr>
                  </w:pPr>
                  <w:r w:rsidRPr="00EB55CA">
                    <w:rPr>
                      <w:b/>
                      <w:color w:val="000000" w:themeColor="text1"/>
                      <w:sz w:val="20"/>
                      <w:szCs w:val="20"/>
                    </w:rPr>
                    <w:t>:</w:t>
                  </w:r>
                </w:p>
              </w:tc>
              <w:tc>
                <w:tcPr>
                  <w:tcW w:w="2402" w:type="dxa"/>
                  <w:gridSpan w:val="3"/>
                  <w:tcBorders>
                    <w:left w:val="single" w:sz="4" w:space="0" w:color="000000"/>
                  </w:tcBorders>
                  <w:vAlign w:val="center"/>
                </w:tcPr>
                <w:p w14:paraId="74D05BEA" w14:textId="77777777" w:rsidR="00693E7A" w:rsidRPr="00EB55CA" w:rsidRDefault="00693E7A" w:rsidP="000B45C3">
                  <w:pPr>
                    <w:pStyle w:val="TableParagraph"/>
                    <w:rPr>
                      <w:color w:val="000000" w:themeColor="text1"/>
                      <w:sz w:val="20"/>
                      <w:szCs w:val="20"/>
                    </w:rPr>
                  </w:pPr>
                </w:p>
              </w:tc>
            </w:tr>
          </w:tbl>
          <w:p w14:paraId="6BB76518" w14:textId="77777777" w:rsidR="00943C7E" w:rsidRPr="00EB55CA" w:rsidRDefault="00943C7E" w:rsidP="000B45C3">
            <w:pPr>
              <w:spacing w:after="200"/>
              <w:rPr>
                <w:rFonts w:ascii="Times New Roman" w:eastAsia="Calibri" w:hAnsi="Times New Roman" w:cs="Times New Roman"/>
                <w:color w:val="000000" w:themeColor="text1"/>
                <w:sz w:val="24"/>
                <w:szCs w:val="24"/>
              </w:rPr>
            </w:pPr>
          </w:p>
          <w:p w14:paraId="0F54FF6D" w14:textId="77777777" w:rsidR="00693E7A" w:rsidRPr="00EB55CA" w:rsidRDefault="00693E7A" w:rsidP="000B45C3">
            <w:pPr>
              <w:spacing w:after="200"/>
              <w:rPr>
                <w:rFonts w:ascii="Times New Roman" w:eastAsia="Calibri" w:hAnsi="Times New Roman" w:cs="Times New Roman"/>
                <w:color w:val="000000" w:themeColor="text1"/>
                <w:sz w:val="24"/>
                <w:szCs w:val="24"/>
              </w:rPr>
            </w:pPr>
          </w:p>
          <w:p w14:paraId="4AD7A15C" w14:textId="77777777" w:rsidR="00693E7A" w:rsidRPr="00EB55CA" w:rsidRDefault="00693E7A" w:rsidP="000B45C3">
            <w:pPr>
              <w:spacing w:after="200"/>
              <w:rPr>
                <w:rFonts w:ascii="Times New Roman" w:eastAsia="Calibri" w:hAnsi="Times New Roman" w:cs="Times New Roman"/>
                <w:color w:val="000000" w:themeColor="text1"/>
                <w:sz w:val="24"/>
                <w:szCs w:val="24"/>
              </w:rPr>
            </w:pPr>
          </w:p>
          <w:p w14:paraId="2A7FEDB2" w14:textId="77777777" w:rsidR="00FD001E" w:rsidRPr="00EB55CA" w:rsidRDefault="00FD001E" w:rsidP="000B45C3">
            <w:pPr>
              <w:autoSpaceDE w:val="0"/>
              <w:autoSpaceDN w:val="0"/>
              <w:adjustRightInd w:val="0"/>
              <w:rPr>
                <w:rFonts w:ascii="Times New Roman" w:eastAsia="Calibri" w:hAnsi="Times New Roman" w:cs="Times New Roman"/>
                <w:color w:val="000000" w:themeColor="text1"/>
                <w:sz w:val="24"/>
                <w:szCs w:val="24"/>
              </w:rPr>
            </w:pPr>
          </w:p>
          <w:p w14:paraId="08CE9431" w14:textId="77777777" w:rsidR="00FD001E" w:rsidRPr="00EB55CA" w:rsidRDefault="00FD001E" w:rsidP="000B45C3">
            <w:pPr>
              <w:autoSpaceDE w:val="0"/>
              <w:autoSpaceDN w:val="0"/>
              <w:adjustRightInd w:val="0"/>
              <w:rPr>
                <w:rFonts w:ascii="Times New Roman" w:eastAsia="Calibri" w:hAnsi="Times New Roman" w:cs="Times New Roman"/>
                <w:color w:val="000000" w:themeColor="text1"/>
                <w:sz w:val="24"/>
                <w:szCs w:val="24"/>
              </w:rPr>
            </w:pPr>
          </w:p>
          <w:p w14:paraId="0140CB84" w14:textId="6031B6D8" w:rsidR="00A32728" w:rsidRPr="00EB55CA" w:rsidRDefault="00693E7A" w:rsidP="000B45C3">
            <w:pPr>
              <w:autoSpaceDE w:val="0"/>
              <w:autoSpaceDN w:val="0"/>
              <w:adjustRightInd w:val="0"/>
              <w:rPr>
                <w:rFonts w:ascii="Times New Roman" w:eastAsia="Calibri" w:hAnsi="Times New Roman" w:cs="Times New Roman"/>
                <w:b/>
                <w:color w:val="000000" w:themeColor="text1"/>
                <w:sz w:val="24"/>
                <w:szCs w:val="24"/>
              </w:rPr>
            </w:pPr>
            <w:r w:rsidRPr="00EB55CA">
              <w:rPr>
                <w:rFonts w:ascii="Times New Roman" w:eastAsia="Calibri" w:hAnsi="Times New Roman" w:cs="Times New Roman"/>
                <w:b/>
                <w:color w:val="000000" w:themeColor="text1"/>
                <w:sz w:val="24"/>
                <w:szCs w:val="24"/>
              </w:rPr>
              <w:t>İ</w:t>
            </w:r>
            <w:r w:rsidR="00A32728" w:rsidRPr="00EB55CA">
              <w:rPr>
                <w:rFonts w:ascii="Times New Roman" w:eastAsia="Calibri" w:hAnsi="Times New Roman" w:cs="Times New Roman"/>
                <w:b/>
                <w:color w:val="000000" w:themeColor="text1"/>
                <w:sz w:val="24"/>
                <w:szCs w:val="24"/>
              </w:rPr>
              <w:t>şletmede Mesleki Eğitim İle İlgili Genel Esaslar</w:t>
            </w:r>
            <w:r w:rsidR="009E4885" w:rsidRPr="00EB55CA">
              <w:rPr>
                <w:rFonts w:ascii="Times New Roman" w:eastAsia="Calibri" w:hAnsi="Times New Roman" w:cs="Times New Roman"/>
                <w:b/>
                <w:color w:val="000000" w:themeColor="text1"/>
                <w:sz w:val="24"/>
                <w:szCs w:val="24"/>
              </w:rPr>
              <w:t>;</w:t>
            </w:r>
          </w:p>
          <w:p w14:paraId="79A644E3" w14:textId="77777777" w:rsidR="00591FB1" w:rsidRPr="00EB55CA" w:rsidRDefault="00591FB1" w:rsidP="000B45C3">
            <w:pPr>
              <w:autoSpaceDE w:val="0"/>
              <w:autoSpaceDN w:val="0"/>
              <w:adjustRightInd w:val="0"/>
              <w:rPr>
                <w:rFonts w:ascii="Times New Roman" w:eastAsia="Calibri" w:hAnsi="Times New Roman" w:cs="Times New Roman"/>
                <w:b/>
                <w:color w:val="000000" w:themeColor="text1"/>
                <w:sz w:val="24"/>
                <w:szCs w:val="24"/>
              </w:rPr>
            </w:pPr>
          </w:p>
          <w:p w14:paraId="6ED79EF6" w14:textId="149D10BE" w:rsidR="00591FB1" w:rsidRPr="00EB55CA" w:rsidRDefault="00B528B5" w:rsidP="00700BA7">
            <w:pPr>
              <w:autoSpaceDE w:val="0"/>
              <w:autoSpaceDN w:val="0"/>
              <w:adjustRightInd w:val="0"/>
              <w:jc w:val="both"/>
              <w:rPr>
                <w:rFonts w:ascii="Times New Roman" w:eastAsia="Arial Unicode MS" w:hAnsi="Times New Roman" w:cs="Times New Roman"/>
                <w:color w:val="000000" w:themeColor="text1"/>
                <w:lang w:eastAsia="tr-TR" w:bidi="tr-TR"/>
              </w:rPr>
            </w:pPr>
            <w:r w:rsidRPr="00EB55CA">
              <w:rPr>
                <w:rFonts w:ascii="Times New Roman" w:eastAsia="Arial Unicode MS" w:hAnsi="Times New Roman" w:cs="Times New Roman"/>
                <w:b/>
                <w:color w:val="000000" w:themeColor="text1"/>
                <w:sz w:val="24"/>
                <w:szCs w:val="24"/>
                <w:lang w:eastAsia="tr-TR" w:bidi="tr-TR"/>
              </w:rPr>
              <w:t>Madde 1.</w:t>
            </w:r>
            <w:r w:rsidR="00591FB1" w:rsidRPr="00EB55CA">
              <w:rPr>
                <w:rFonts w:ascii="Times New Roman" w:eastAsia="Arial Unicode MS" w:hAnsi="Times New Roman" w:cs="Times New Roman"/>
                <w:color w:val="000000" w:themeColor="text1"/>
                <w:lang w:eastAsia="tr-TR" w:bidi="tr-TR"/>
              </w:rPr>
              <w:t xml:space="preserve"> </w:t>
            </w:r>
            <w:r w:rsidR="00591FB1" w:rsidRPr="00EB55CA">
              <w:rPr>
                <w:rFonts w:ascii="Times New Roman" w:eastAsia="Arial Unicode MS" w:hAnsi="Times New Roman" w:cs="Times New Roman"/>
                <w:color w:val="000000" w:themeColor="text1"/>
                <w:sz w:val="24"/>
                <w:szCs w:val="24"/>
                <w:lang w:eastAsia="tr-TR" w:bidi="tr-TR"/>
              </w:rPr>
              <w:t>Bu sözleşme</w:t>
            </w:r>
            <w:r w:rsidR="00700BA7" w:rsidRPr="00EB55CA">
              <w:rPr>
                <w:rFonts w:ascii="Times New Roman" w:eastAsia="Arial Unicode MS" w:hAnsi="Times New Roman" w:cs="Times New Roman"/>
                <w:color w:val="000000" w:themeColor="text1"/>
                <w:sz w:val="24"/>
                <w:szCs w:val="24"/>
                <w:lang w:eastAsia="tr-TR" w:bidi="tr-TR"/>
              </w:rPr>
              <w:t>; 2547 Sayılı Yükseköğretim Kanunu, 5510 Sayılı Sosyal Sigortalar ve Genel Sağlık Sigortası Kanunu, 3308 Sayılı Meslekî Eğitim Kanunu, 6111 sayılı Kanunun 62– 64. Maddeleri, Yükseköğretim Kurulu Başkanlığının Yükseköğretimde Uygulamalı Eğitimler Çerçeve Yönetmeliği ile “Ege Üniversitesi Eğitim ve Öğretim Yönetmeliği” hükümlerine ve ilgili mevzuata dayanılarak,</w:t>
            </w:r>
            <w:r w:rsidR="00591FB1" w:rsidRPr="00EB55CA">
              <w:rPr>
                <w:rFonts w:ascii="Times New Roman" w:eastAsia="Arial Unicode MS" w:hAnsi="Times New Roman" w:cs="Times New Roman"/>
                <w:color w:val="000000" w:themeColor="text1"/>
                <w:sz w:val="24"/>
                <w:szCs w:val="24"/>
                <w:lang w:eastAsia="tr-TR" w:bidi="tr-TR"/>
              </w:rPr>
              <w:t xml:space="preserve"> </w:t>
            </w:r>
            <w:r w:rsidR="00DD5633" w:rsidRPr="00EB55CA">
              <w:rPr>
                <w:rFonts w:ascii="Times New Roman" w:eastAsia="Arial Unicode MS" w:hAnsi="Times New Roman" w:cs="Times New Roman"/>
                <w:color w:val="000000" w:themeColor="text1"/>
                <w:sz w:val="24"/>
                <w:szCs w:val="24"/>
                <w:lang w:eastAsia="tr-TR" w:bidi="tr-TR"/>
              </w:rPr>
              <w:t xml:space="preserve">İşletmede Mesleki Eğitim </w:t>
            </w:r>
            <w:r w:rsidR="00591FB1" w:rsidRPr="00EB55CA">
              <w:rPr>
                <w:rFonts w:ascii="Times New Roman" w:eastAsia="Arial Unicode MS" w:hAnsi="Times New Roman" w:cs="Times New Roman"/>
                <w:color w:val="000000" w:themeColor="text1"/>
                <w:sz w:val="24"/>
                <w:szCs w:val="24"/>
                <w:lang w:eastAsia="tr-TR" w:bidi="tr-TR"/>
              </w:rPr>
              <w:t xml:space="preserve">esaslarını düzenlemek amacıyla </w:t>
            </w:r>
            <w:r w:rsidR="00700BA7" w:rsidRPr="00EB55CA">
              <w:rPr>
                <w:rFonts w:ascii="Times New Roman" w:eastAsia="Arial Unicode MS" w:hAnsi="Times New Roman" w:cs="Times New Roman"/>
                <w:color w:val="000000" w:themeColor="text1"/>
                <w:sz w:val="24"/>
                <w:szCs w:val="24"/>
                <w:lang w:eastAsia="tr-TR" w:bidi="tr-TR"/>
              </w:rPr>
              <w:t xml:space="preserve">hazırlanmıştır. </w:t>
            </w:r>
            <w:r w:rsidR="00591FB1" w:rsidRPr="00EB55CA">
              <w:rPr>
                <w:rFonts w:ascii="Times New Roman" w:eastAsia="Arial Unicode MS" w:hAnsi="Times New Roman" w:cs="Times New Roman"/>
                <w:color w:val="000000" w:themeColor="text1"/>
                <w:sz w:val="24"/>
                <w:szCs w:val="24"/>
                <w:lang w:eastAsia="tr-TR" w:bidi="tr-TR"/>
              </w:rPr>
              <w:t>Ege Üniversitesi Moda ve</w:t>
            </w:r>
            <w:r w:rsidR="00800385" w:rsidRPr="00EB55CA">
              <w:rPr>
                <w:rFonts w:ascii="Times New Roman" w:eastAsia="Arial Unicode MS" w:hAnsi="Times New Roman" w:cs="Times New Roman"/>
                <w:color w:val="000000" w:themeColor="text1"/>
                <w:sz w:val="24"/>
                <w:szCs w:val="24"/>
                <w:lang w:eastAsia="tr-TR" w:bidi="tr-TR"/>
              </w:rPr>
              <w:t xml:space="preserve"> Tasarım Yüksekokulu Müdürlüğü ile </w:t>
            </w:r>
            <w:r w:rsidR="00591FB1" w:rsidRPr="00EB55CA">
              <w:rPr>
                <w:rFonts w:ascii="Times New Roman" w:eastAsia="Arial Unicode MS" w:hAnsi="Times New Roman" w:cs="Times New Roman"/>
                <w:color w:val="000000" w:themeColor="text1"/>
                <w:sz w:val="24"/>
                <w:szCs w:val="24"/>
                <w:lang w:eastAsia="tr-TR" w:bidi="tr-TR"/>
              </w:rPr>
              <w:t>işveren ve öğrenci ara</w:t>
            </w:r>
            <w:r w:rsidR="000B45C3" w:rsidRPr="00EB55CA">
              <w:rPr>
                <w:rFonts w:ascii="Times New Roman" w:eastAsia="Arial Unicode MS" w:hAnsi="Times New Roman" w:cs="Times New Roman"/>
                <w:color w:val="000000" w:themeColor="text1"/>
                <w:sz w:val="24"/>
                <w:szCs w:val="24"/>
                <w:lang w:eastAsia="tr-TR" w:bidi="tr-TR"/>
              </w:rPr>
              <w:t>sında imzalanır.</w:t>
            </w:r>
            <w:r w:rsidR="000B45C3" w:rsidRPr="00EB55CA">
              <w:rPr>
                <w:rFonts w:ascii="Times New Roman" w:eastAsia="Arial Unicode MS" w:hAnsi="Times New Roman" w:cs="Times New Roman"/>
                <w:color w:val="000000" w:themeColor="text1"/>
                <w:lang w:eastAsia="tr-TR" w:bidi="tr-TR"/>
              </w:rPr>
              <w:t xml:space="preserve"> </w:t>
            </w:r>
          </w:p>
          <w:p w14:paraId="1165A114" w14:textId="77777777" w:rsidR="00700BA7" w:rsidRPr="00EB55CA" w:rsidRDefault="00700BA7" w:rsidP="00700BA7">
            <w:pPr>
              <w:autoSpaceDE w:val="0"/>
              <w:autoSpaceDN w:val="0"/>
              <w:adjustRightInd w:val="0"/>
              <w:jc w:val="both"/>
              <w:rPr>
                <w:rFonts w:ascii="Times New Roman" w:eastAsia="Arial Unicode MS" w:hAnsi="Times New Roman" w:cs="Times New Roman"/>
                <w:color w:val="000000" w:themeColor="text1"/>
                <w:lang w:eastAsia="tr-TR" w:bidi="tr-TR"/>
              </w:rPr>
            </w:pPr>
          </w:p>
          <w:p w14:paraId="60FA33E8" w14:textId="64C3A79C" w:rsidR="00591FB1" w:rsidRPr="00EB55CA" w:rsidRDefault="00B528B5" w:rsidP="000B45C3">
            <w:pPr>
              <w:pStyle w:val="GvdeMetni"/>
              <w:spacing w:after="120" w:line="360" w:lineRule="auto"/>
              <w:jc w:val="both"/>
              <w:rPr>
                <w:rFonts w:eastAsia="Arial Unicode MS"/>
                <w:color w:val="000000" w:themeColor="text1"/>
                <w:lang w:eastAsia="tr-TR" w:bidi="tr-TR"/>
              </w:rPr>
            </w:pPr>
            <w:r w:rsidRPr="00EB55CA">
              <w:rPr>
                <w:rFonts w:eastAsia="Arial Unicode MS"/>
                <w:b/>
                <w:color w:val="000000" w:themeColor="text1"/>
                <w:lang w:eastAsia="tr-TR" w:bidi="tr-TR"/>
              </w:rPr>
              <w:t>Madde 2.</w:t>
            </w:r>
            <w:r w:rsidR="00591FB1" w:rsidRPr="00EB55CA">
              <w:rPr>
                <w:rFonts w:eastAsia="Arial Unicode MS"/>
                <w:color w:val="000000" w:themeColor="text1"/>
                <w:lang w:eastAsia="tr-TR" w:bidi="tr-TR"/>
              </w:rPr>
              <w:t xml:space="preserve"> Üç nüsha olarak düzenlenen ve taraflarca imzalanan bu sözleşmenin, bir nüshası Moda ve Tasarım Yüksekokul Müdürlüğü</w:t>
            </w:r>
            <w:r w:rsidR="00800385" w:rsidRPr="00EB55CA">
              <w:rPr>
                <w:rFonts w:eastAsia="Arial Unicode MS"/>
                <w:color w:val="000000" w:themeColor="text1"/>
                <w:lang w:eastAsia="tr-TR" w:bidi="tr-TR"/>
              </w:rPr>
              <w:t>’nde</w:t>
            </w:r>
            <w:r w:rsidR="00591FB1" w:rsidRPr="00EB55CA">
              <w:rPr>
                <w:rFonts w:eastAsia="Arial Unicode MS"/>
                <w:color w:val="000000" w:themeColor="text1"/>
                <w:lang w:eastAsia="tr-TR" w:bidi="tr-TR"/>
              </w:rPr>
              <w:t xml:space="preserve">, bir nüshası işletmede, bir nüshası öğrencide bulunur. </w:t>
            </w:r>
          </w:p>
          <w:p w14:paraId="23AF1160" w14:textId="77777777" w:rsidR="0032305D" w:rsidRPr="00EB55CA" w:rsidRDefault="00007081" w:rsidP="000B45C3">
            <w:pPr>
              <w:spacing w:after="120"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Sözleşmenin Feshi </w:t>
            </w:r>
          </w:p>
          <w:p w14:paraId="1E3E40C4" w14:textId="0E3A6346" w:rsidR="00007081" w:rsidRPr="00EB55CA" w:rsidRDefault="00007081" w:rsidP="000B45C3">
            <w:pPr>
              <w:spacing w:after="120" w:line="360" w:lineRule="auto"/>
              <w:jc w:val="both"/>
              <w:rPr>
                <w:rFonts w:ascii="Times New Roman" w:eastAsia="Arial Unicode MS" w:hAnsi="Times New Roman" w:cs="Times New Roman"/>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Madde </w:t>
            </w:r>
            <w:r w:rsidR="00B528B5" w:rsidRPr="00EB55CA">
              <w:rPr>
                <w:rFonts w:ascii="Times New Roman" w:eastAsia="Arial Unicode MS" w:hAnsi="Times New Roman" w:cs="Times New Roman"/>
                <w:b/>
                <w:color w:val="000000" w:themeColor="text1"/>
                <w:sz w:val="24"/>
                <w:szCs w:val="24"/>
                <w:lang w:eastAsia="tr-TR" w:bidi="tr-TR"/>
              </w:rPr>
              <w:t>3</w:t>
            </w:r>
            <w:r w:rsidR="00B528B5" w:rsidRPr="00EB55CA">
              <w:rPr>
                <w:rFonts w:ascii="Times New Roman" w:eastAsia="Arial Unicode MS" w:hAnsi="Times New Roman" w:cs="Times New Roman"/>
                <w:color w:val="000000" w:themeColor="text1"/>
                <w:sz w:val="24"/>
                <w:szCs w:val="24"/>
                <w:lang w:eastAsia="tr-TR" w:bidi="tr-TR"/>
              </w:rPr>
              <w:t>.</w:t>
            </w:r>
            <w:r w:rsidRPr="00EB55CA">
              <w:rPr>
                <w:rFonts w:ascii="Times New Roman" w:eastAsia="Arial Unicode MS" w:hAnsi="Times New Roman" w:cs="Times New Roman"/>
                <w:color w:val="000000" w:themeColor="text1"/>
                <w:sz w:val="24"/>
                <w:szCs w:val="24"/>
                <w:lang w:eastAsia="tr-TR" w:bidi="tr-TR"/>
              </w:rPr>
              <w:t xml:space="preserve"> Sözleşme;</w:t>
            </w:r>
          </w:p>
          <w:p w14:paraId="5547749F" w14:textId="4E66EA2A" w:rsidR="00007081" w:rsidRPr="00EB55CA" w:rsidRDefault="00007081" w:rsidP="00FD001E">
            <w:pPr>
              <w:pStyle w:val="ListeParagraf"/>
              <w:numPr>
                <w:ilvl w:val="0"/>
                <w:numId w:val="18"/>
              </w:numPr>
              <w:tabs>
                <w:tab w:val="left" w:pos="1063"/>
              </w:tabs>
              <w:spacing w:after="80" w:line="360" w:lineRule="auto"/>
              <w:jc w:val="both"/>
              <w:rPr>
                <w:rFonts w:eastAsia="Arial Unicode MS"/>
                <w:color w:val="000000" w:themeColor="text1"/>
                <w:sz w:val="24"/>
                <w:szCs w:val="24"/>
              </w:rPr>
            </w:pPr>
            <w:r w:rsidRPr="00EB55CA">
              <w:rPr>
                <w:rFonts w:eastAsia="Arial Unicode MS"/>
                <w:color w:val="000000" w:themeColor="text1"/>
                <w:sz w:val="24"/>
                <w:szCs w:val="24"/>
              </w:rPr>
              <w:t>İşletmenin çeşitli sebeplerle kapatılması</w:t>
            </w:r>
            <w:r w:rsidR="00A01AD9" w:rsidRPr="00EB55CA">
              <w:rPr>
                <w:rFonts w:eastAsia="Arial Unicode MS"/>
                <w:color w:val="000000" w:themeColor="text1"/>
                <w:sz w:val="24"/>
                <w:szCs w:val="24"/>
              </w:rPr>
              <w:t xml:space="preserve"> veya mücbir sebeplerle faaliyetlerini durdurması</w:t>
            </w:r>
            <w:r w:rsidRPr="00EB55CA">
              <w:rPr>
                <w:rFonts w:eastAsia="Arial Unicode MS"/>
                <w:color w:val="000000" w:themeColor="text1"/>
                <w:sz w:val="24"/>
                <w:szCs w:val="24"/>
              </w:rPr>
              <w:t>,</w:t>
            </w:r>
          </w:p>
          <w:p w14:paraId="3151D44D" w14:textId="0FDB9B2C" w:rsidR="00007081" w:rsidRPr="00EB55CA" w:rsidRDefault="00007081" w:rsidP="00FD001E">
            <w:pPr>
              <w:pStyle w:val="ListeParagraf"/>
              <w:numPr>
                <w:ilvl w:val="0"/>
                <w:numId w:val="18"/>
              </w:numPr>
              <w:tabs>
                <w:tab w:val="left" w:pos="1229"/>
                <w:tab w:val="left" w:pos="1230"/>
                <w:tab w:val="left" w:pos="2134"/>
                <w:tab w:val="left" w:pos="3210"/>
                <w:tab w:val="left" w:pos="4367"/>
                <w:tab w:val="left" w:pos="5272"/>
                <w:tab w:val="left" w:pos="5887"/>
                <w:tab w:val="left" w:pos="7082"/>
                <w:tab w:val="left" w:pos="7697"/>
              </w:tabs>
              <w:spacing w:after="80" w:line="360" w:lineRule="auto"/>
              <w:jc w:val="both"/>
              <w:rPr>
                <w:rFonts w:eastAsia="Arial Unicode MS"/>
                <w:color w:val="000000" w:themeColor="text1"/>
                <w:sz w:val="24"/>
                <w:szCs w:val="24"/>
              </w:rPr>
            </w:pPr>
            <w:r w:rsidRPr="00EB55CA">
              <w:rPr>
                <w:rFonts w:eastAsia="Arial Unicode MS"/>
                <w:color w:val="000000" w:themeColor="text1"/>
                <w:sz w:val="24"/>
                <w:szCs w:val="24"/>
              </w:rPr>
              <w:t>İşletme sahibinin değişmesi halinde yeni işletmenin aynı mesleği/üretimi sürdürememesi,</w:t>
            </w:r>
          </w:p>
          <w:p w14:paraId="5C9DB4DA" w14:textId="76DC9AAF" w:rsidR="00007081" w:rsidRPr="00EB55CA" w:rsidRDefault="00007081" w:rsidP="00FD001E">
            <w:pPr>
              <w:pStyle w:val="ListeParagraf"/>
              <w:numPr>
                <w:ilvl w:val="0"/>
                <w:numId w:val="18"/>
              </w:numPr>
              <w:tabs>
                <w:tab w:val="left" w:pos="1080"/>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Öğrencilerin Yükseköğretim Kurumları Öğrenci Disiplin Yönetmeliği hükümlerine göre uzaklaştırma cezası aldığı sürece veya çıkarma cez</w:t>
            </w:r>
            <w:r w:rsidR="0090721C" w:rsidRPr="00EB55CA">
              <w:rPr>
                <w:rFonts w:eastAsia="Arial Unicode MS"/>
                <w:color w:val="000000" w:themeColor="text1"/>
                <w:sz w:val="24"/>
                <w:szCs w:val="24"/>
              </w:rPr>
              <w:t>ası alarak ilişiğinin kesilmesi</w:t>
            </w:r>
            <w:r w:rsidR="005E48F1" w:rsidRPr="00EB55CA">
              <w:rPr>
                <w:rFonts w:eastAsia="Arial Unicode MS"/>
                <w:color w:val="000000" w:themeColor="text1"/>
                <w:sz w:val="24"/>
                <w:szCs w:val="24"/>
              </w:rPr>
              <w:t xml:space="preserve"> </w:t>
            </w:r>
            <w:r w:rsidRPr="00EB55CA">
              <w:rPr>
                <w:rFonts w:eastAsia="Arial Unicode MS"/>
                <w:color w:val="000000" w:themeColor="text1"/>
                <w:sz w:val="24"/>
                <w:szCs w:val="24"/>
              </w:rPr>
              <w:t xml:space="preserve">durumunda sözleşme feshedilir. </w:t>
            </w:r>
          </w:p>
          <w:p w14:paraId="252C205D" w14:textId="3182085E" w:rsidR="00A014F2" w:rsidRPr="00EB55CA" w:rsidRDefault="0032305D" w:rsidP="000B45C3">
            <w:pPr>
              <w:spacing w:after="120" w:line="360" w:lineRule="auto"/>
              <w:jc w:val="both"/>
              <w:rPr>
                <w:rFonts w:ascii="Times New Roman" w:eastAsia="Arial Unicode MS" w:hAnsi="Times New Roman" w:cs="Times New Roman"/>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Madde 4.</w:t>
            </w:r>
            <w:r w:rsidR="00A014F2" w:rsidRPr="00EB55CA">
              <w:rPr>
                <w:rFonts w:ascii="Times New Roman" w:eastAsia="Arial Unicode MS" w:hAnsi="Times New Roman" w:cs="Times New Roman"/>
                <w:color w:val="000000" w:themeColor="text1"/>
                <w:sz w:val="24"/>
                <w:szCs w:val="24"/>
                <w:lang w:eastAsia="tr-TR" w:bidi="tr-TR"/>
              </w:rPr>
              <w:t xml:space="preserve"> İşletme yetkilileri, mazeretsiz olarak 3 iş günü </w:t>
            </w:r>
            <w:r w:rsidR="00DA160A" w:rsidRPr="00EB55CA">
              <w:rPr>
                <w:rFonts w:ascii="Times New Roman" w:eastAsia="Arial Unicode MS" w:hAnsi="Times New Roman" w:cs="Times New Roman"/>
                <w:color w:val="000000" w:themeColor="text1"/>
                <w:sz w:val="24"/>
                <w:szCs w:val="24"/>
                <w:lang w:eastAsia="tr-TR" w:bidi="tr-TR"/>
              </w:rPr>
              <w:t>işyerinde mesleki eğitime</w:t>
            </w:r>
            <w:r w:rsidR="00A014F2" w:rsidRPr="00EB55CA">
              <w:rPr>
                <w:rFonts w:ascii="Times New Roman" w:eastAsia="Arial Unicode MS" w:hAnsi="Times New Roman" w:cs="Times New Roman"/>
                <w:color w:val="000000" w:themeColor="text1"/>
                <w:sz w:val="24"/>
                <w:szCs w:val="24"/>
                <w:lang w:eastAsia="tr-TR" w:bidi="tr-TR"/>
              </w:rPr>
              <w:t xml:space="preserve"> gelmeyen öğrenciyi, en geç “5” iş günü içinde Ege Üniversitesi Moda ve Tasarım Yüksekokulu Müdürlüğü’ne bildirir.</w:t>
            </w:r>
            <w:r w:rsidR="000B45C3" w:rsidRPr="00EB55CA">
              <w:rPr>
                <w:rFonts w:ascii="Times New Roman" w:eastAsia="Arial Unicode MS" w:hAnsi="Times New Roman" w:cs="Times New Roman"/>
                <w:color w:val="000000" w:themeColor="text1"/>
                <w:sz w:val="24"/>
                <w:szCs w:val="24"/>
                <w:lang w:eastAsia="tr-TR" w:bidi="tr-TR"/>
              </w:rPr>
              <w:t xml:space="preserve"> </w:t>
            </w:r>
          </w:p>
          <w:p w14:paraId="5FA0287E" w14:textId="6487B91D" w:rsidR="00007081" w:rsidRPr="00EB55CA" w:rsidRDefault="0032305D" w:rsidP="000B45C3">
            <w:pPr>
              <w:pStyle w:val="GvdeMetni"/>
              <w:spacing w:after="120" w:line="360" w:lineRule="auto"/>
              <w:jc w:val="both"/>
              <w:rPr>
                <w:rFonts w:eastAsia="Arial Unicode MS"/>
                <w:color w:val="000000" w:themeColor="text1"/>
                <w:lang w:eastAsia="tr-TR" w:bidi="tr-TR"/>
              </w:rPr>
            </w:pPr>
            <w:r w:rsidRPr="00EB55CA">
              <w:rPr>
                <w:rFonts w:eastAsia="Arial Unicode MS"/>
                <w:b/>
                <w:color w:val="000000" w:themeColor="text1"/>
                <w:lang w:eastAsia="tr-TR" w:bidi="tr-TR"/>
              </w:rPr>
              <w:t>Madde 5.</w:t>
            </w:r>
            <w:r w:rsidRPr="00EB55CA">
              <w:rPr>
                <w:rFonts w:eastAsia="Arial Unicode MS"/>
                <w:color w:val="000000" w:themeColor="text1"/>
                <w:lang w:eastAsia="tr-TR" w:bidi="tr-TR"/>
              </w:rPr>
              <w:t xml:space="preserve"> </w:t>
            </w:r>
            <w:r w:rsidR="00A014F2" w:rsidRPr="00EB55CA">
              <w:rPr>
                <w:rFonts w:eastAsia="Arial Unicode MS"/>
                <w:color w:val="000000" w:themeColor="text1"/>
                <w:lang w:eastAsia="tr-TR" w:bidi="tr-TR"/>
              </w:rPr>
              <w:t>Öğrencileri</w:t>
            </w:r>
            <w:bookmarkStart w:id="0" w:name="_GoBack"/>
            <w:bookmarkEnd w:id="0"/>
            <w:r w:rsidR="00A014F2" w:rsidRPr="00EB55CA">
              <w:rPr>
                <w:rFonts w:eastAsia="Arial Unicode MS"/>
                <w:color w:val="000000" w:themeColor="text1"/>
                <w:lang w:eastAsia="tr-TR" w:bidi="tr-TR"/>
              </w:rPr>
              <w:t>n işletmelerde disiplin soruşturmasını gerektirecek davranışlarda bulunmaları halinde, bu durum işletme tarafından Ege Üniversitesi Moda ve Tasarım Yüksekokulu Müdürlüğü’ne gerekçesi ile yazılı olarak bildirilir. Disiplin işlemi, Moda ve Tasarım Yüksekokulu Müdürlüğü tarafından Yükseköğretim Kurumları Öğrenci Disiplin Yönetmeliği hükümlerine göre yürütülür ve sonuç işletmeye yazılı olarak bildirilir.</w:t>
            </w:r>
            <w:r w:rsidR="001004FE" w:rsidRPr="00EB55CA">
              <w:rPr>
                <w:rFonts w:eastAsia="Arial Unicode MS"/>
                <w:color w:val="000000" w:themeColor="text1"/>
                <w:lang w:eastAsia="tr-TR" w:bidi="tr-TR"/>
              </w:rPr>
              <w:t xml:space="preserve"> </w:t>
            </w:r>
          </w:p>
          <w:p w14:paraId="34E34CF5" w14:textId="1C33E714" w:rsidR="009E4885" w:rsidRPr="00EB55CA" w:rsidRDefault="009E4885" w:rsidP="000B45C3">
            <w:pPr>
              <w:autoSpaceDE w:val="0"/>
              <w:autoSpaceDN w:val="0"/>
              <w:adjustRightInd w:val="0"/>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Madde </w:t>
            </w:r>
            <w:r w:rsidR="0032305D" w:rsidRPr="00EB55CA">
              <w:rPr>
                <w:rFonts w:ascii="Times New Roman" w:eastAsia="Arial Unicode MS" w:hAnsi="Times New Roman" w:cs="Times New Roman"/>
                <w:b/>
                <w:color w:val="000000" w:themeColor="text1"/>
                <w:sz w:val="24"/>
                <w:szCs w:val="24"/>
                <w:lang w:eastAsia="tr-TR" w:bidi="tr-TR"/>
              </w:rPr>
              <w:t>6</w:t>
            </w:r>
            <w:r w:rsidR="000B45C3" w:rsidRPr="00EB55CA">
              <w:rPr>
                <w:rFonts w:ascii="Times New Roman" w:eastAsia="Arial Unicode MS" w:hAnsi="Times New Roman" w:cs="Times New Roman"/>
                <w:b/>
                <w:color w:val="000000" w:themeColor="text1"/>
                <w:sz w:val="24"/>
                <w:szCs w:val="24"/>
                <w:lang w:eastAsia="tr-TR" w:bidi="tr-TR"/>
              </w:rPr>
              <w:t>.</w:t>
            </w:r>
          </w:p>
          <w:p w14:paraId="2DCC393B" w14:textId="01730EEB"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Öğrenciler İşletmede Mesleki Eğitim’i bu yönergede belirlenen esaslar doğrultusunda, Yüksekokul İşletmede Mesleki Eğitim Koordinatörü tarafından onaylanan iş yerlerinde yaparlar.</w:t>
            </w:r>
          </w:p>
          <w:p w14:paraId="0EBC61B5" w14:textId="2D2D9423"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 İş yerlerinde, İşletmede Mesleki Eğitim, öğrencilerin okulda aldıkları derslerin içeriğine uygun biçimde uygulamalı olarak yapılır. İşletmede Mesleki Eğitimin süresi akademik takvimde belirtilen eğitim-öğretim başlangıç ve bitiş tarihleri arasını kapsar ve dördüncü sınıfın GÜZ Yarıyılında (7. Yarıyıl) gerçekleştirilir.</w:t>
            </w:r>
          </w:p>
          <w:p w14:paraId="6BFD107D" w14:textId="51ECF8E8"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 İşletmede Mesleki Eğitim Ege Üniversitesi akademik takvimine göre planlanır ve açıklanan tarihler arasında yapılır.</w:t>
            </w:r>
          </w:p>
          <w:p w14:paraId="666E88A7" w14:textId="2606D937"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 İşletmede Mesleki Eğitim 14 haftadan az olamaz. Yarıyıl sonu/yılsonu sınav dönemleri İşletmede Mesleki Eğitim süresinden sayılmaz. Öğrenciler azami öğrenim süreleri içinde İşletmede Mesleki Eğitimi almak ve tamamlamak zorundadırlar. Öğrencilerin alacakları sağlık </w:t>
            </w:r>
            <w:r w:rsidRPr="00EB55CA">
              <w:rPr>
                <w:rFonts w:eastAsia="Arial Unicode MS"/>
                <w:color w:val="000000" w:themeColor="text1"/>
                <w:sz w:val="24"/>
                <w:szCs w:val="24"/>
              </w:rPr>
              <w:lastRenderedPageBreak/>
              <w:t>raporları, derse devam sürelerinin hesabında dikkate alınmaz. Rapor süresinin devamsızlık süresini aşması durumunda öğrenci, İşletmede Mesleki Eğitim dersinden devamsız sayılır ve tekrarlamak zorunda kalır.</w:t>
            </w:r>
          </w:p>
          <w:p w14:paraId="397D4CDB" w14:textId="41BB94CB"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Öğrenciler bütün derslerinden başarılı olsalar bile, İşletmede Mesleki Eğitim yapacakları süreler için kayıt yaptırmak zorundadırlar.</w:t>
            </w:r>
          </w:p>
          <w:p w14:paraId="16FA2D66" w14:textId="027BAC49"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Öğrenciler </w:t>
            </w:r>
            <w:r w:rsidR="00564EC5" w:rsidRPr="00EB55CA">
              <w:rPr>
                <w:rFonts w:eastAsia="Arial Unicode MS"/>
                <w:color w:val="000000" w:themeColor="text1"/>
                <w:sz w:val="24"/>
                <w:szCs w:val="24"/>
              </w:rPr>
              <w:t xml:space="preserve">İşletmede Mesleki </w:t>
            </w:r>
            <w:r w:rsidRPr="00EB55CA">
              <w:rPr>
                <w:rFonts w:eastAsia="Arial Unicode MS"/>
                <w:color w:val="000000" w:themeColor="text1"/>
                <w:sz w:val="24"/>
                <w:szCs w:val="24"/>
              </w:rPr>
              <w:t>Eğitimlerini Bölüm İşletmede Mesleki Eğitim Komisyonu tarafından belirlenen işyerinde yapmak zorundadır. Zorunlu durumlarda, Bölüm İşletmede Mesleki Eğitim Komisyonu öğrencilerin işyerlerinde değişiklik yapabilir.</w:t>
            </w:r>
          </w:p>
          <w:p w14:paraId="16AC729B" w14:textId="133BF3E7"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Öğrenci İşletmede Mesleki Eğitim yapacağı iş yerinin çalışma koşul ve saatlerine uymak ve eğitimini ilgili yarıyıl boyunca tam zamanlı yapmakla yükümlüdür.</w:t>
            </w:r>
          </w:p>
          <w:p w14:paraId="70B561E6" w14:textId="79A5FEC8"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5510 Sayılı Sosyal Sigortalar ve Genel Sağlık Sigortası Kanunu’na göre öğrencilerin iş ve meslek hastalıklarına karşı sigortalanması Ege Üniversitesi tarafından yapılacaktır. Ancak, iş yerinin kusurundan dolayı meydana gelebilecek iş kazaları ve meslek hastalıklarından, 3308 sayılı Kanunun 25. Maddesine göre, işveren sorumludur.</w:t>
            </w:r>
          </w:p>
          <w:p w14:paraId="79799A3B" w14:textId="0FACECC3"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Bölüm İşletmede Mesleki Eğitim Komisyonu önerisi ile her bir İşletmede Mesleki Eğitim öğrencisinin izlenmesi ve değerlendir</w:t>
            </w:r>
            <w:r w:rsidR="001A2750" w:rsidRPr="00EB55CA">
              <w:rPr>
                <w:rFonts w:eastAsia="Arial Unicode MS"/>
                <w:color w:val="000000" w:themeColor="text1"/>
                <w:sz w:val="24"/>
                <w:szCs w:val="24"/>
              </w:rPr>
              <w:t>il</w:t>
            </w:r>
            <w:r w:rsidRPr="00EB55CA">
              <w:rPr>
                <w:rFonts w:eastAsia="Arial Unicode MS"/>
                <w:color w:val="000000" w:themeColor="text1"/>
                <w:sz w:val="24"/>
                <w:szCs w:val="24"/>
              </w:rPr>
              <w:t>mesi için bir Denetleyici Öğretim Elemanı atanır.</w:t>
            </w:r>
          </w:p>
          <w:p w14:paraId="491EB601" w14:textId="7398D777"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Öğrencilerin İşletmede Mesleki Eğitim kapsamındaki tüm etkinliklerinin planlanması ve denetimi, yalnızca gündüz mesai saatleri içinde olmak kaydıyla, İşletmede Mesleki Eğitim Sorumlusu ile öğrencinin bağlı olduğu Denetleyici Öğretim Elemanının ortak sorumluluğunda yapılır. Kamu veya özel sektöre ait kurum, kuruluş ya da işletmeler; bünyelerinde İşletmede Mesleki Eğitim yapan öğrencileri kontrol amacıyla gelen Denetleyici Öğretim Elemanına gerekli kolaylığı sağlarlar.</w:t>
            </w:r>
          </w:p>
          <w:p w14:paraId="3A3925D8" w14:textId="6DFE8ACC"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 süresince, öğrencilerin takibi ve izlenmesi Bölüm İşletmede Mesleki Eğitim Komisyonu’nun belirleyeceği esaslara göre yapılır.</w:t>
            </w:r>
          </w:p>
          <w:p w14:paraId="3D6DB55F" w14:textId="1A11C183"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Eğitimin kesintisiz yapılması zorunludur. Ancak zorunlu durumlarda Bölüm İşyeri Eğitim Komisyonu’nun önerisi ve Yüksekokul İşletmede Mesleki Eğitim Koordinatörünün onayı ile farklı işyerlerinde de yapılabilir.</w:t>
            </w:r>
          </w:p>
          <w:p w14:paraId="34D3D88D" w14:textId="292121DA"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 değerlendirilmesi; İşyeri Eğitim Sor</w:t>
            </w:r>
            <w:r w:rsidR="001A2750" w:rsidRPr="00EB55CA">
              <w:rPr>
                <w:rFonts w:eastAsia="Arial Unicode MS"/>
                <w:color w:val="000000" w:themeColor="text1"/>
                <w:sz w:val="24"/>
                <w:szCs w:val="24"/>
              </w:rPr>
              <w:t>umlusu tarafından doldurulan İşy</w:t>
            </w:r>
            <w:r w:rsidRPr="00EB55CA">
              <w:rPr>
                <w:rFonts w:eastAsia="Arial Unicode MS"/>
                <w:color w:val="000000" w:themeColor="text1"/>
                <w:sz w:val="24"/>
                <w:szCs w:val="24"/>
              </w:rPr>
              <w:t>eri Eğitimi Değerlendirme Formu, Devam Çizelgesi, öğrenciler tarafından hazırlanan İşletmede Mesleki Eğitim Dosyası, Denetleyici Öğretim Elemanı raporu ve Bölüm İşletmede Mesleki Eğitim Komisyonu tarafından öğrencilerle yüz yüze görüşme ve/veya yazılı sınav yapılarak sorulan sorulara verilen cevaplar dikkate alınarak yapılır.</w:t>
            </w:r>
          </w:p>
          <w:p w14:paraId="3E27674C" w14:textId="3052DEC2" w:rsidR="00A32728" w:rsidRPr="00EB55CA" w:rsidRDefault="00A32728" w:rsidP="008833A8">
            <w:pPr>
              <w:pStyle w:val="ListeParagraf"/>
              <w:numPr>
                <w:ilvl w:val="0"/>
                <w:numId w:val="23"/>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Öğrencinin Başarı notu, İşletmede Mesleki Eğitim Dönemi bitiminde %60’ı Denetleyici Öğretim Elemanının görüşleri doğrultusunda Bölüm İşletmede Mesleki Eğitim Komisyonu, %40’ı İşyeri Eğitim Sorumlusu tarafından verilen notla belirlenir. Öğrencinin başarılı sayılabilmesi için verilen notların ortalamasının 100 üzerinden en az 60 almış olması gereklidir. </w:t>
            </w:r>
            <w:r w:rsidR="0063777E" w:rsidRPr="00EB55CA">
              <w:rPr>
                <w:rFonts w:eastAsia="Arial Unicode MS"/>
                <w:color w:val="000000" w:themeColor="text1"/>
                <w:sz w:val="24"/>
                <w:szCs w:val="24"/>
              </w:rPr>
              <w:t xml:space="preserve">Öğrencilerin başarı durumu İşletmede Mesleki Eğitim dersi için verilen sayısal nota göre değerlendirilir. </w:t>
            </w:r>
            <w:r w:rsidRPr="00EB55CA">
              <w:rPr>
                <w:rFonts w:eastAsia="Arial Unicode MS"/>
                <w:color w:val="000000" w:themeColor="text1"/>
                <w:sz w:val="24"/>
                <w:szCs w:val="24"/>
              </w:rPr>
              <w:t xml:space="preserve">İşletmede </w:t>
            </w:r>
            <w:r w:rsidRPr="00EB55CA">
              <w:rPr>
                <w:rFonts w:eastAsia="Arial Unicode MS"/>
                <w:color w:val="000000" w:themeColor="text1"/>
                <w:sz w:val="24"/>
                <w:szCs w:val="24"/>
              </w:rPr>
              <w:lastRenderedPageBreak/>
              <w:t>Mesleki Eğitim dersinde 60’tan daha az not alarak başarısız olan öğrenciler, İşletmede Mesleki Eğitim’i başarılı oluncaya kadar tekrar eder. İşletmede Mesleki Eğitim dersinden başarısız olan öğrencilere bütünleme veya tek ders sınav hakkı tanınmaz. Tekrar edilen İşletmede Mesleki Eğitim’in hangi kurum ve kuruluşta yapılacağına ilgili Denetleyici Öğretim Eleman’ının görüşleri doğrultusunda Bölüm İşletmede Mesleki Eğitim Komisyonu tarafından karar verilir.</w:t>
            </w:r>
          </w:p>
          <w:p w14:paraId="0096A3A6" w14:textId="77777777" w:rsidR="005D13B1" w:rsidRPr="00EB55CA" w:rsidRDefault="005D13B1"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Öğrencilerin Yükümlülükleri;</w:t>
            </w:r>
          </w:p>
          <w:p w14:paraId="62C099FA" w14:textId="5E88D58B" w:rsidR="002E5D38" w:rsidRPr="00EB55CA" w:rsidRDefault="005D13B1"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Madde </w:t>
            </w:r>
            <w:r w:rsidR="00E860D1" w:rsidRPr="00EB55CA">
              <w:rPr>
                <w:rFonts w:ascii="Times New Roman" w:eastAsia="Arial Unicode MS" w:hAnsi="Times New Roman" w:cs="Times New Roman"/>
                <w:b/>
                <w:color w:val="000000" w:themeColor="text1"/>
                <w:sz w:val="24"/>
                <w:szCs w:val="24"/>
                <w:lang w:eastAsia="tr-TR" w:bidi="tr-TR"/>
              </w:rPr>
              <w:t>7.</w:t>
            </w:r>
          </w:p>
          <w:p w14:paraId="59572994" w14:textId="14B1B858" w:rsidR="002E5D38" w:rsidRPr="00EB55CA" w:rsidRDefault="002E5D38" w:rsidP="00FD001E">
            <w:pPr>
              <w:pStyle w:val="ListeParagraf"/>
              <w:numPr>
                <w:ilvl w:val="0"/>
                <w:numId w:val="16"/>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Öğrenciler </w:t>
            </w:r>
            <w:r w:rsidR="00EB682A" w:rsidRPr="00EB55CA">
              <w:rPr>
                <w:rFonts w:eastAsia="Arial Unicode MS"/>
                <w:color w:val="000000" w:themeColor="text1"/>
                <w:sz w:val="24"/>
                <w:szCs w:val="24"/>
              </w:rPr>
              <w:t xml:space="preserve">İşletmede Mesleki </w:t>
            </w:r>
            <w:r w:rsidRPr="00EB55CA">
              <w:rPr>
                <w:rFonts w:eastAsia="Arial Unicode MS"/>
                <w:color w:val="000000" w:themeColor="text1"/>
                <w:sz w:val="24"/>
                <w:szCs w:val="24"/>
              </w:rPr>
              <w:t>Eğitimlerini, protokol imzalanan kurumlarda yapmak zorundadırlar.</w:t>
            </w:r>
          </w:p>
          <w:p w14:paraId="7FE2EDF3" w14:textId="35EB2E82" w:rsidR="002E5D38" w:rsidRPr="00EB55CA" w:rsidRDefault="002E5D38" w:rsidP="00FD001E">
            <w:pPr>
              <w:pStyle w:val="ListeParagraf"/>
              <w:numPr>
                <w:ilvl w:val="0"/>
                <w:numId w:val="16"/>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Bölüm İşletmede Mesleki Eğitim Komisyonu başkanlığına haber verilmeden İşletmede Mesleki Eğitime ara verilemez ve İşletmede Mesleki Eğitim yeri değiştirilemez.</w:t>
            </w:r>
          </w:p>
          <w:p w14:paraId="3FCF85A7" w14:textId="064F0143" w:rsidR="002E5D38" w:rsidRPr="00EB55CA" w:rsidRDefault="002E5D38" w:rsidP="00FD001E">
            <w:pPr>
              <w:pStyle w:val="ListeParagraf"/>
              <w:numPr>
                <w:ilvl w:val="0"/>
                <w:numId w:val="16"/>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 süresince öğrenciler yapılacak işleri birebir izlemek ve gerektiği durumlarda uygulamakla yükümlüdürler. İşletmede Mesleki Eğitim yaptıkları birimlerde yürütülen tüm mesleki etkinliklerden (seminer, hizmet içi eğitim, geliştirme kursları vb.) sorumludurlar.</w:t>
            </w:r>
          </w:p>
          <w:p w14:paraId="1747339C" w14:textId="7D7FFF34" w:rsidR="002E5D38" w:rsidRPr="00EB55CA" w:rsidRDefault="002E5D38" w:rsidP="00FD001E">
            <w:pPr>
              <w:pStyle w:val="ListeParagraf"/>
              <w:numPr>
                <w:ilvl w:val="0"/>
                <w:numId w:val="16"/>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Öğrenciler, İşletmede Mesleki Eğitimi yaptıkları iş yerleri ile ilgili bilgi ve belgeleri medya, internet ve benzeri ortamlarda ve üçüncü şahıslarla, iş yerlerinin izni olmadan paylaşamazlar.</w:t>
            </w:r>
          </w:p>
          <w:p w14:paraId="21939648" w14:textId="6324FC49" w:rsidR="002E5D38" w:rsidRPr="00EB55CA" w:rsidRDefault="002E5D38" w:rsidP="00FD001E">
            <w:pPr>
              <w:pStyle w:val="ListeParagraf"/>
              <w:numPr>
                <w:ilvl w:val="0"/>
                <w:numId w:val="16"/>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Öğrenci</w:t>
            </w:r>
            <w:r w:rsidR="00BF29E4" w:rsidRPr="00EB55CA">
              <w:rPr>
                <w:rFonts w:eastAsia="Arial Unicode MS"/>
                <w:color w:val="000000" w:themeColor="text1"/>
                <w:sz w:val="24"/>
                <w:szCs w:val="24"/>
              </w:rPr>
              <w:t>ler</w:t>
            </w:r>
            <w:r w:rsidRPr="00EB55CA">
              <w:rPr>
                <w:rFonts w:eastAsia="Arial Unicode MS"/>
                <w:color w:val="000000" w:themeColor="text1"/>
                <w:sz w:val="24"/>
                <w:szCs w:val="24"/>
              </w:rPr>
              <w:t xml:space="preserve">, “Yükseköğretim Kurumları Öğrenci Disiplin Yönetmeliği” hükümlerine ve </w:t>
            </w:r>
            <w:r w:rsidR="00BB7807" w:rsidRPr="00EB55CA">
              <w:rPr>
                <w:rFonts w:eastAsia="Arial Unicode MS"/>
                <w:color w:val="000000" w:themeColor="text1"/>
                <w:sz w:val="24"/>
                <w:szCs w:val="24"/>
              </w:rPr>
              <w:t xml:space="preserve">iş yerinin çalışma, disiplin, </w:t>
            </w:r>
            <w:r w:rsidRPr="00EB55CA">
              <w:rPr>
                <w:rFonts w:eastAsia="Arial Unicode MS"/>
                <w:color w:val="000000" w:themeColor="text1"/>
                <w:sz w:val="24"/>
                <w:szCs w:val="24"/>
              </w:rPr>
              <w:t xml:space="preserve">iş </w:t>
            </w:r>
            <w:r w:rsidR="00BB7807" w:rsidRPr="00EB55CA">
              <w:rPr>
                <w:rFonts w:eastAsia="Arial Unicode MS"/>
                <w:color w:val="000000" w:themeColor="text1"/>
                <w:sz w:val="24"/>
                <w:szCs w:val="24"/>
              </w:rPr>
              <w:t xml:space="preserve">sağlığı ve </w:t>
            </w:r>
            <w:r w:rsidRPr="00EB55CA">
              <w:rPr>
                <w:rFonts w:eastAsia="Arial Unicode MS"/>
                <w:color w:val="000000" w:themeColor="text1"/>
                <w:sz w:val="24"/>
                <w:szCs w:val="24"/>
              </w:rPr>
              <w:t>güvenliği ile ilgili kurallarına uymak zorundadırlar. Bu durum yapılan sözleşmelerde de belirtilir.</w:t>
            </w:r>
          </w:p>
          <w:p w14:paraId="41F1B986" w14:textId="786E57E9" w:rsidR="002E5D38" w:rsidRPr="00EB55CA" w:rsidRDefault="002E5D38" w:rsidP="00FD001E">
            <w:pPr>
              <w:pStyle w:val="ListeParagraf"/>
              <w:numPr>
                <w:ilvl w:val="0"/>
                <w:numId w:val="16"/>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 esnasında, öğrenciler, işyerlerinde kusurları nedeniyle verecekleri zararlardan o işyerinde çalışan diğer elemanlar gibi sorumludur.</w:t>
            </w:r>
          </w:p>
          <w:p w14:paraId="10CF8245" w14:textId="19BC950F" w:rsidR="002E5D38" w:rsidRPr="00EB55CA" w:rsidRDefault="002E5D38" w:rsidP="00FD001E">
            <w:pPr>
              <w:pStyle w:val="ListeParagraf"/>
              <w:numPr>
                <w:ilvl w:val="0"/>
                <w:numId w:val="16"/>
              </w:numPr>
              <w:adjustRightInd w:val="0"/>
              <w:spacing w:line="360" w:lineRule="auto"/>
              <w:jc w:val="both"/>
              <w:rPr>
                <w:rFonts w:eastAsia="Arial Unicode MS"/>
                <w:color w:val="000000" w:themeColor="text1"/>
                <w:sz w:val="24"/>
                <w:szCs w:val="24"/>
              </w:rPr>
            </w:pPr>
            <w:proofErr w:type="gramStart"/>
            <w:r w:rsidRPr="00EB55CA">
              <w:rPr>
                <w:rFonts w:eastAsia="Arial Unicode MS"/>
                <w:color w:val="000000" w:themeColor="text1"/>
                <w:sz w:val="24"/>
                <w:szCs w:val="24"/>
              </w:rPr>
              <w:t xml:space="preserve">Öğrenciler, işletmenin şartlarına ve çalışma düzenine uymak, işletmeye ait özel bilgileri üçüncü şahıslara iletmemek, sendikal etkinliklere katılmamak, İşletmede Mesleki Eğitime düzenli olarak devam etmek, İşletmede Mesleki Eğitim dosyasını tutmak ve ilgili formları doldurmak, İşletmede Mesleki Eğitim değerlendirme formu ile devam çizelgesinin konduğu imzalı ve mühürlü verdiği zarfı açmadan </w:t>
            </w:r>
            <w:r w:rsidR="006C64E6" w:rsidRPr="00EB55CA">
              <w:rPr>
                <w:rFonts w:eastAsia="Arial Unicode MS"/>
                <w:color w:val="000000" w:themeColor="text1"/>
                <w:sz w:val="24"/>
                <w:szCs w:val="24"/>
              </w:rPr>
              <w:t>İşletmede Mesleki Eğitim</w:t>
            </w:r>
            <w:r w:rsidRPr="00EB55CA">
              <w:rPr>
                <w:rFonts w:eastAsia="Arial Unicode MS"/>
                <w:color w:val="000000" w:themeColor="text1"/>
                <w:sz w:val="24"/>
                <w:szCs w:val="24"/>
              </w:rPr>
              <w:t xml:space="preserve"> dosyası ile birlikte </w:t>
            </w:r>
            <w:r w:rsidR="00BF29E4" w:rsidRPr="00EB55CA">
              <w:rPr>
                <w:rFonts w:eastAsia="Arial Unicode MS"/>
                <w:color w:val="000000" w:themeColor="text1"/>
                <w:sz w:val="24"/>
                <w:szCs w:val="24"/>
              </w:rPr>
              <w:t xml:space="preserve">en geç iki hafta içerisinde </w:t>
            </w:r>
            <w:r w:rsidRPr="00EB55CA">
              <w:rPr>
                <w:rFonts w:eastAsia="Arial Unicode MS"/>
                <w:color w:val="000000" w:themeColor="text1"/>
                <w:sz w:val="24"/>
                <w:szCs w:val="24"/>
              </w:rPr>
              <w:t>Moda ve Tasarım Yüksekokulu Müdürlüğü İşletmede Mesleki Eğitim Koordinatörlüğü’ne elden teslim etmek, işletme ile ilgili herhangi bir sorun yaşadığında hemen Moda ve Tasarım Yüksekokulu İşletmede Mesleki Eğitim Koordinatörlüğü’ne bilgi vermek, İşletmede Mesleki Eğitime devamlarını engelleyen herhangi bir sağlık, ailevi</w:t>
            </w:r>
            <w:r w:rsidR="00420632" w:rsidRPr="00EB55CA">
              <w:rPr>
                <w:rFonts w:eastAsia="Arial Unicode MS"/>
                <w:color w:val="000000" w:themeColor="text1"/>
                <w:sz w:val="24"/>
                <w:szCs w:val="24"/>
              </w:rPr>
              <w:t xml:space="preserve"> veya</w:t>
            </w:r>
            <w:r w:rsidRPr="00EB55CA">
              <w:rPr>
                <w:rFonts w:eastAsia="Arial Unicode MS"/>
                <w:color w:val="000000" w:themeColor="text1"/>
                <w:sz w:val="24"/>
                <w:szCs w:val="24"/>
              </w:rPr>
              <w:t xml:space="preserve"> işletme</w:t>
            </w:r>
            <w:r w:rsidR="00420632" w:rsidRPr="00EB55CA">
              <w:rPr>
                <w:rFonts w:eastAsia="Arial Unicode MS"/>
                <w:color w:val="000000" w:themeColor="text1"/>
                <w:sz w:val="24"/>
                <w:szCs w:val="24"/>
              </w:rPr>
              <w:t>den kaynaklanan</w:t>
            </w:r>
            <w:r w:rsidRPr="00EB55CA">
              <w:rPr>
                <w:rFonts w:eastAsia="Arial Unicode MS"/>
                <w:color w:val="000000" w:themeColor="text1"/>
                <w:sz w:val="24"/>
                <w:szCs w:val="24"/>
              </w:rPr>
              <w:t xml:space="preserve"> herhangi bir </w:t>
            </w:r>
            <w:r w:rsidR="00420632" w:rsidRPr="00EB55CA">
              <w:rPr>
                <w:rFonts w:eastAsia="Arial Unicode MS"/>
                <w:color w:val="000000" w:themeColor="text1"/>
                <w:sz w:val="24"/>
                <w:szCs w:val="24"/>
              </w:rPr>
              <w:t xml:space="preserve">aksaklık </w:t>
            </w:r>
            <w:r w:rsidRPr="00EB55CA">
              <w:rPr>
                <w:rFonts w:eastAsia="Arial Unicode MS"/>
                <w:color w:val="000000" w:themeColor="text1"/>
                <w:sz w:val="24"/>
                <w:szCs w:val="24"/>
              </w:rPr>
              <w:t>durum</w:t>
            </w:r>
            <w:r w:rsidR="00420632" w:rsidRPr="00EB55CA">
              <w:rPr>
                <w:rFonts w:eastAsia="Arial Unicode MS"/>
                <w:color w:val="000000" w:themeColor="text1"/>
                <w:sz w:val="24"/>
                <w:szCs w:val="24"/>
              </w:rPr>
              <w:t>un</w:t>
            </w:r>
            <w:r w:rsidRPr="00EB55CA">
              <w:rPr>
                <w:rFonts w:eastAsia="Arial Unicode MS"/>
                <w:color w:val="000000" w:themeColor="text1"/>
                <w:sz w:val="24"/>
                <w:szCs w:val="24"/>
              </w:rPr>
              <w:t>da hemen Moda ve Tasarım Yüksekokulu Müdürlüğü’ne resmi olarak bilgi vermek zorundadırlar.</w:t>
            </w:r>
            <w:proofErr w:type="gramEnd"/>
          </w:p>
          <w:p w14:paraId="5396BF78" w14:textId="0EE322DA" w:rsidR="005D13B1" w:rsidRPr="00EB55CA" w:rsidRDefault="00AA1CAB" w:rsidP="00FD001E">
            <w:pPr>
              <w:pStyle w:val="ListeParagraf"/>
              <w:numPr>
                <w:ilvl w:val="0"/>
                <w:numId w:val="16"/>
              </w:numPr>
              <w:tabs>
                <w:tab w:val="left" w:pos="276"/>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Öğrenciler her gün yaptıkları çalışma ve etkinlikleri </w:t>
            </w:r>
            <w:r w:rsidR="007F76AF" w:rsidRPr="00EB55CA">
              <w:rPr>
                <w:rFonts w:eastAsia="Arial Unicode MS"/>
                <w:color w:val="000000" w:themeColor="text1"/>
                <w:sz w:val="24"/>
                <w:szCs w:val="24"/>
              </w:rPr>
              <w:t xml:space="preserve">İşletmede Mesleki Eğitim </w:t>
            </w:r>
            <w:r w:rsidRPr="00EB55CA">
              <w:rPr>
                <w:rFonts w:eastAsia="Arial Unicode MS"/>
                <w:color w:val="000000" w:themeColor="text1"/>
                <w:sz w:val="24"/>
                <w:szCs w:val="24"/>
              </w:rPr>
              <w:t xml:space="preserve">Dosyasında bulunan günlük çalışma raporu bölümüne işlemek ve </w:t>
            </w:r>
            <w:r w:rsidR="007F76AF" w:rsidRPr="00EB55CA">
              <w:rPr>
                <w:rFonts w:eastAsia="Arial Unicode MS"/>
                <w:color w:val="000000" w:themeColor="text1"/>
                <w:sz w:val="24"/>
                <w:szCs w:val="24"/>
              </w:rPr>
              <w:t xml:space="preserve">İşletmede Mesleki Eğitim </w:t>
            </w:r>
            <w:r w:rsidRPr="00EB55CA">
              <w:rPr>
                <w:rFonts w:eastAsia="Arial Unicode MS"/>
                <w:color w:val="000000" w:themeColor="text1"/>
                <w:sz w:val="24"/>
                <w:szCs w:val="24"/>
              </w:rPr>
              <w:t xml:space="preserve">Sorumlusuna onaylatmak zorundadır. Ayrıca, yapılan çalışmalarla ilgili her türlü belge ile Bölüm </w:t>
            </w:r>
            <w:r w:rsidR="007F76AF" w:rsidRPr="00EB55CA">
              <w:rPr>
                <w:rFonts w:eastAsia="Arial Unicode MS"/>
                <w:color w:val="000000" w:themeColor="text1"/>
                <w:sz w:val="24"/>
                <w:szCs w:val="24"/>
              </w:rPr>
              <w:t xml:space="preserve">İşletmede Mesleki Eğitim </w:t>
            </w:r>
            <w:r w:rsidRPr="00EB55CA">
              <w:rPr>
                <w:rFonts w:eastAsia="Arial Unicode MS"/>
                <w:color w:val="000000" w:themeColor="text1"/>
                <w:sz w:val="24"/>
                <w:szCs w:val="24"/>
              </w:rPr>
              <w:t xml:space="preserve">Komisyonu tarafından </w:t>
            </w:r>
            <w:r w:rsidR="006B2168" w:rsidRPr="00EB55CA">
              <w:rPr>
                <w:rFonts w:eastAsia="Arial Unicode MS"/>
                <w:color w:val="000000" w:themeColor="text1"/>
                <w:sz w:val="24"/>
                <w:szCs w:val="24"/>
              </w:rPr>
              <w:t>ist</w:t>
            </w:r>
            <w:r w:rsidRPr="00EB55CA">
              <w:rPr>
                <w:rFonts w:eastAsia="Arial Unicode MS"/>
                <w:color w:val="000000" w:themeColor="text1"/>
                <w:sz w:val="24"/>
                <w:szCs w:val="24"/>
              </w:rPr>
              <w:t>enecek diğer bilgi ve belgeler</w:t>
            </w:r>
            <w:r w:rsidR="00A80E4D" w:rsidRPr="00EB55CA">
              <w:rPr>
                <w:rFonts w:eastAsia="Arial Unicode MS"/>
                <w:color w:val="000000" w:themeColor="text1"/>
                <w:sz w:val="24"/>
                <w:szCs w:val="24"/>
              </w:rPr>
              <w:t xml:space="preserve"> </w:t>
            </w:r>
            <w:r w:rsidRPr="00EB55CA">
              <w:rPr>
                <w:rFonts w:eastAsia="Arial Unicode MS"/>
                <w:color w:val="000000" w:themeColor="text1"/>
                <w:sz w:val="24"/>
                <w:szCs w:val="24"/>
              </w:rPr>
              <w:t xml:space="preserve">de </w:t>
            </w:r>
            <w:r w:rsidR="007F76AF" w:rsidRPr="00EB55CA">
              <w:rPr>
                <w:rFonts w:eastAsia="Arial Unicode MS"/>
                <w:color w:val="000000" w:themeColor="text1"/>
                <w:sz w:val="24"/>
                <w:szCs w:val="24"/>
              </w:rPr>
              <w:t xml:space="preserve">İşletmede Mesleki </w:t>
            </w:r>
            <w:r w:rsidR="007F76AF" w:rsidRPr="00EB55CA">
              <w:rPr>
                <w:rFonts w:eastAsia="Arial Unicode MS"/>
                <w:color w:val="000000" w:themeColor="text1"/>
                <w:sz w:val="24"/>
                <w:szCs w:val="24"/>
              </w:rPr>
              <w:lastRenderedPageBreak/>
              <w:t xml:space="preserve">Eğitim </w:t>
            </w:r>
            <w:r w:rsidRPr="00EB55CA">
              <w:rPr>
                <w:rFonts w:eastAsia="Arial Unicode MS"/>
                <w:color w:val="000000" w:themeColor="text1"/>
                <w:sz w:val="24"/>
                <w:szCs w:val="24"/>
              </w:rPr>
              <w:t>Dosyasına eklenir.</w:t>
            </w:r>
          </w:p>
          <w:p w14:paraId="5F7D7B2C" w14:textId="3ABCB2E7" w:rsidR="00333991" w:rsidRPr="00EB55CA" w:rsidRDefault="007F76AF" w:rsidP="00FD001E">
            <w:pPr>
              <w:pStyle w:val="ListeParagraf"/>
              <w:numPr>
                <w:ilvl w:val="0"/>
                <w:numId w:val="16"/>
              </w:numPr>
              <w:tabs>
                <w:tab w:val="left" w:pos="276"/>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İşletmede Mesleki Eğitim </w:t>
            </w:r>
            <w:r w:rsidR="005F263F" w:rsidRPr="00EB55CA">
              <w:rPr>
                <w:rFonts w:eastAsia="Arial Unicode MS"/>
                <w:color w:val="000000" w:themeColor="text1"/>
                <w:sz w:val="24"/>
                <w:szCs w:val="24"/>
              </w:rPr>
              <w:t>sırasında ve sonra</w:t>
            </w:r>
            <w:r w:rsidR="007B347B" w:rsidRPr="00EB55CA">
              <w:rPr>
                <w:rFonts w:eastAsia="Arial Unicode MS"/>
                <w:color w:val="000000" w:themeColor="text1"/>
                <w:sz w:val="24"/>
                <w:szCs w:val="24"/>
              </w:rPr>
              <w:t>sında</w:t>
            </w:r>
            <w:r w:rsidR="005F263F" w:rsidRPr="00EB55CA">
              <w:rPr>
                <w:rFonts w:eastAsia="Arial Unicode MS"/>
                <w:color w:val="000000" w:themeColor="text1"/>
                <w:sz w:val="24"/>
                <w:szCs w:val="24"/>
              </w:rPr>
              <w:t xml:space="preserve">, </w:t>
            </w:r>
            <w:r w:rsidRPr="00EB55CA">
              <w:rPr>
                <w:rFonts w:eastAsia="Arial Unicode MS"/>
                <w:color w:val="000000" w:themeColor="text1"/>
                <w:sz w:val="24"/>
                <w:szCs w:val="24"/>
              </w:rPr>
              <w:t xml:space="preserve">İşletmede Mesleki Eğitim </w:t>
            </w:r>
            <w:r w:rsidR="005F263F" w:rsidRPr="00EB55CA">
              <w:rPr>
                <w:rFonts w:eastAsia="Arial Unicode MS"/>
                <w:color w:val="000000" w:themeColor="text1"/>
                <w:sz w:val="24"/>
                <w:szCs w:val="24"/>
              </w:rPr>
              <w:t>sırasındaki çalışma, araştırma-geliştirme, tasarım ve endüstriyel uygulamalar süresinde herhangi bir aşamada yer almış olan öğrenciler yapılan çalışmalarla ilgili tüm ticari sırları ve gizli belgeleri koruyacaklarını, hiçbir bilgiyi ifşa etmeyeceklerini</w:t>
            </w:r>
            <w:r w:rsidR="00B55915" w:rsidRPr="00EB55CA">
              <w:rPr>
                <w:rFonts w:eastAsia="Arial Unicode MS"/>
                <w:color w:val="000000" w:themeColor="text1"/>
                <w:sz w:val="24"/>
                <w:szCs w:val="24"/>
              </w:rPr>
              <w:t xml:space="preserve"> ve</w:t>
            </w:r>
            <w:r w:rsidR="005F263F" w:rsidRPr="00EB55CA">
              <w:rPr>
                <w:rFonts w:eastAsia="Arial Unicode MS"/>
                <w:color w:val="000000" w:themeColor="text1"/>
                <w:sz w:val="24"/>
                <w:szCs w:val="24"/>
              </w:rPr>
              <w:t xml:space="preserve"> </w:t>
            </w:r>
            <w:r w:rsidR="00B55915" w:rsidRPr="00EB55CA">
              <w:rPr>
                <w:rFonts w:eastAsia="Arial Unicode MS"/>
                <w:color w:val="000000" w:themeColor="text1"/>
                <w:sz w:val="24"/>
                <w:szCs w:val="24"/>
              </w:rPr>
              <w:t xml:space="preserve">üçüncü şahıslarla paylaşmayacaklarını </w:t>
            </w:r>
            <w:r w:rsidR="005F263F" w:rsidRPr="00EB55CA">
              <w:rPr>
                <w:rFonts w:eastAsia="Arial Unicode MS"/>
                <w:color w:val="000000" w:themeColor="text1"/>
                <w:sz w:val="24"/>
                <w:szCs w:val="24"/>
              </w:rPr>
              <w:t>kabul ve beyan ederler.</w:t>
            </w:r>
          </w:p>
          <w:p w14:paraId="77604FAE" w14:textId="74281A1D" w:rsidR="005D13B1" w:rsidRPr="00EB55CA" w:rsidRDefault="007F76AF" w:rsidP="00FD001E">
            <w:pPr>
              <w:pStyle w:val="ListeParagraf"/>
              <w:numPr>
                <w:ilvl w:val="0"/>
                <w:numId w:val="16"/>
              </w:numPr>
              <w:tabs>
                <w:tab w:val="left" w:pos="276"/>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w:t>
            </w:r>
            <w:r w:rsidR="005D13B1" w:rsidRPr="00EB55CA">
              <w:rPr>
                <w:rFonts w:eastAsia="Arial Unicode MS"/>
                <w:color w:val="000000" w:themeColor="text1"/>
                <w:sz w:val="24"/>
                <w:szCs w:val="24"/>
              </w:rPr>
              <w:t xml:space="preserve"> sırasında kendisi tarafından kullanılan, üretilen, kontrol edilen tüm not, kayıt (bant, disk, disket, bellek vb.) ve belgeleri işyerine teslim eder. </w:t>
            </w:r>
          </w:p>
          <w:p w14:paraId="506AE3D3" w14:textId="417EAE57" w:rsidR="00333991" w:rsidRPr="00EB55CA" w:rsidRDefault="005F263F" w:rsidP="00FD001E">
            <w:pPr>
              <w:pStyle w:val="ListeParagraf"/>
              <w:numPr>
                <w:ilvl w:val="0"/>
                <w:numId w:val="16"/>
              </w:numPr>
              <w:tabs>
                <w:tab w:val="left" w:pos="276"/>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Öğrenci</w:t>
            </w:r>
            <w:r w:rsidR="005F148F" w:rsidRPr="00EB55CA">
              <w:rPr>
                <w:rFonts w:eastAsia="Arial Unicode MS"/>
                <w:color w:val="000000" w:themeColor="text1"/>
                <w:sz w:val="24"/>
                <w:szCs w:val="24"/>
              </w:rPr>
              <w:t>ler</w:t>
            </w:r>
            <w:r w:rsidRPr="00EB55CA">
              <w:rPr>
                <w:rFonts w:eastAsia="Arial Unicode MS"/>
                <w:color w:val="000000" w:themeColor="text1"/>
                <w:sz w:val="24"/>
                <w:szCs w:val="24"/>
              </w:rPr>
              <w:t>, “Yükseköğretim Kurumları Öğrenci Disiplin Yönetmeliği” hükümlerine ve iş yerinin çalışma, disiplin ve iş güvenliği ile ilgili kurallarına uymak zorundadırlar.</w:t>
            </w:r>
          </w:p>
          <w:p w14:paraId="5EB0964D" w14:textId="33F31759" w:rsidR="00B62FC2" w:rsidRPr="00EB55CA" w:rsidRDefault="007F76AF" w:rsidP="00FD001E">
            <w:pPr>
              <w:pStyle w:val="ListeParagraf"/>
              <w:numPr>
                <w:ilvl w:val="0"/>
                <w:numId w:val="16"/>
              </w:numPr>
              <w:tabs>
                <w:tab w:val="left" w:pos="276"/>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Eğitime</w:t>
            </w:r>
            <w:r w:rsidR="00A3637E" w:rsidRPr="00EB55CA">
              <w:rPr>
                <w:rFonts w:eastAsia="Arial Unicode MS"/>
                <w:color w:val="000000" w:themeColor="text1"/>
                <w:sz w:val="24"/>
                <w:szCs w:val="24"/>
              </w:rPr>
              <w:t xml:space="preserve"> %80 devam zorunluluğu vardır. </w:t>
            </w:r>
            <w:r w:rsidR="00BD5272" w:rsidRPr="00EB55CA">
              <w:rPr>
                <w:rFonts w:eastAsia="Arial Unicode MS"/>
                <w:color w:val="000000" w:themeColor="text1"/>
                <w:sz w:val="24"/>
                <w:szCs w:val="24"/>
              </w:rPr>
              <w:t xml:space="preserve">Öğrenci işyerinden izinsiz ayrılamaz. </w:t>
            </w:r>
            <w:r w:rsidR="00A3637E" w:rsidRPr="00EB55CA">
              <w:rPr>
                <w:rFonts w:eastAsia="Arial Unicode MS"/>
                <w:color w:val="000000" w:themeColor="text1"/>
                <w:sz w:val="24"/>
                <w:szCs w:val="24"/>
              </w:rPr>
              <w:t xml:space="preserve">Aksi durumda öğrenci </w:t>
            </w:r>
            <w:r w:rsidRPr="00EB55CA">
              <w:rPr>
                <w:rFonts w:eastAsia="Arial Unicode MS"/>
                <w:color w:val="000000" w:themeColor="text1"/>
                <w:sz w:val="24"/>
                <w:szCs w:val="24"/>
              </w:rPr>
              <w:t>İşletmede Mesleki Eğitimi</w:t>
            </w:r>
            <w:r w:rsidR="00A3637E" w:rsidRPr="00EB55CA">
              <w:rPr>
                <w:rFonts w:eastAsia="Arial Unicode MS"/>
                <w:color w:val="000000" w:themeColor="text1"/>
                <w:sz w:val="24"/>
                <w:szCs w:val="24"/>
              </w:rPr>
              <w:t xml:space="preserve"> tekrar etmek durumundadır. </w:t>
            </w:r>
            <w:r w:rsidR="005D13B1" w:rsidRPr="00EB55CA">
              <w:rPr>
                <w:rFonts w:eastAsia="Arial Unicode MS"/>
                <w:color w:val="000000" w:themeColor="text1"/>
                <w:sz w:val="24"/>
                <w:szCs w:val="24"/>
              </w:rPr>
              <w:t xml:space="preserve">İşyerindeki sendikal faaliyetlere katılamaz. </w:t>
            </w:r>
          </w:p>
          <w:p w14:paraId="64F85B65" w14:textId="728E3C73" w:rsidR="00D11E35" w:rsidRPr="00EB55CA" w:rsidRDefault="00D11E35" w:rsidP="000B45C3">
            <w:pPr>
              <w:autoSpaceDE w:val="0"/>
              <w:autoSpaceDN w:val="0"/>
              <w:adjustRightInd w:val="0"/>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İşletmede Mesleki Eğitim Yapan Öğrencilerin Hakları</w:t>
            </w:r>
          </w:p>
          <w:p w14:paraId="26D71499" w14:textId="26457F2C" w:rsidR="00D11E35" w:rsidRPr="00EB55CA" w:rsidRDefault="00E860D1" w:rsidP="000B45C3">
            <w:pPr>
              <w:autoSpaceDE w:val="0"/>
              <w:autoSpaceDN w:val="0"/>
              <w:adjustRightInd w:val="0"/>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Madde 8.1</w:t>
            </w:r>
            <w:r w:rsidR="00D11E35" w:rsidRPr="00EB55CA">
              <w:rPr>
                <w:rFonts w:ascii="Times New Roman" w:eastAsia="Arial Unicode MS" w:hAnsi="Times New Roman" w:cs="Times New Roman"/>
                <w:b/>
                <w:color w:val="000000" w:themeColor="text1"/>
                <w:sz w:val="24"/>
                <w:szCs w:val="24"/>
                <w:lang w:eastAsia="tr-TR" w:bidi="tr-TR"/>
              </w:rPr>
              <w:t>.</w:t>
            </w:r>
          </w:p>
          <w:p w14:paraId="243E026F" w14:textId="37B8B52B" w:rsidR="00D11E35" w:rsidRPr="00EB55CA" w:rsidRDefault="00D11E35" w:rsidP="00FD001E">
            <w:pPr>
              <w:pStyle w:val="ListeParagraf"/>
              <w:numPr>
                <w:ilvl w:val="0"/>
                <w:numId w:val="20"/>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Öğrenciler, İşletmede Mesleki Eğitim dersini 3308 Sayılı Mesleki Eğitim Kanunu hükümlerine bağlı olarak yaparlar. Kamu veya özel sektöre ait kurum, kuruluş veya işletmeler ile öğrenci arasındaki yapılacak ilâve anlaşmalardan üniversite sorumlu değildir. </w:t>
            </w:r>
          </w:p>
          <w:p w14:paraId="79F00F6C" w14:textId="0185791E" w:rsidR="00D11E35" w:rsidRPr="00EB55CA" w:rsidRDefault="00D11E35" w:rsidP="00FD001E">
            <w:pPr>
              <w:pStyle w:val="ListeParagraf"/>
              <w:numPr>
                <w:ilvl w:val="0"/>
                <w:numId w:val="20"/>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Olası bir iş kazası durumunda İşletmede Mesleki Eğitim Yöneticisi, anılan kanun hükümleri çerçevesinde öğrenciyi en yakın sağlık kurumuna yönlendirip, durumu ilgili yasal süre içerisinde Ege Üniversitesi Moda ve Tasarım Yüksekokulu Müdürlüğü’ne bildirmekle yükümlüdür. </w:t>
            </w:r>
          </w:p>
          <w:p w14:paraId="1C6E4765" w14:textId="1F772BA1" w:rsidR="00FF2F6B" w:rsidRPr="00EB55CA" w:rsidRDefault="00D11E35" w:rsidP="00FD001E">
            <w:pPr>
              <w:pStyle w:val="ListeParagraf"/>
              <w:numPr>
                <w:ilvl w:val="0"/>
                <w:numId w:val="20"/>
              </w:numPr>
              <w:adjustRightInd w:val="0"/>
              <w:spacing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İşyerinin, öğrencileri çalışanlara sağlanan ulaşım, yemek ve diğer sosyal hizmetlerden yararlandırması gerekmektedir. Ancak; </w:t>
            </w:r>
            <w:r w:rsidR="0067237B" w:rsidRPr="00EB55CA">
              <w:rPr>
                <w:rFonts w:eastAsia="Arial Unicode MS"/>
                <w:color w:val="000000" w:themeColor="text1"/>
                <w:sz w:val="24"/>
                <w:szCs w:val="24"/>
              </w:rPr>
              <w:t>k</w:t>
            </w:r>
            <w:r w:rsidRPr="00EB55CA">
              <w:rPr>
                <w:rFonts w:eastAsia="Arial Unicode MS"/>
                <w:color w:val="000000" w:themeColor="text1"/>
                <w:sz w:val="24"/>
                <w:szCs w:val="24"/>
              </w:rPr>
              <w:t>anuni bir hakka veya toplu sözleşmeye dayanarak yapılmakta olan yardımlardan öğrenciler istifade edemezler.</w:t>
            </w:r>
          </w:p>
          <w:p w14:paraId="1D3C6A08" w14:textId="39AAD1A8" w:rsidR="005D13B1" w:rsidRPr="00EB55CA" w:rsidRDefault="005D13B1"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Madde </w:t>
            </w:r>
            <w:proofErr w:type="gramStart"/>
            <w:r w:rsidR="00E860D1" w:rsidRPr="00EB55CA">
              <w:rPr>
                <w:rFonts w:ascii="Times New Roman" w:eastAsia="Arial Unicode MS" w:hAnsi="Times New Roman" w:cs="Times New Roman"/>
                <w:b/>
                <w:color w:val="000000" w:themeColor="text1"/>
                <w:sz w:val="24"/>
                <w:szCs w:val="24"/>
                <w:lang w:eastAsia="tr-TR" w:bidi="tr-TR"/>
              </w:rPr>
              <w:t>8.2</w:t>
            </w:r>
            <w:proofErr w:type="gramEnd"/>
            <w:r w:rsidR="00E860D1" w:rsidRPr="00EB55CA">
              <w:rPr>
                <w:rFonts w:ascii="Times New Roman" w:eastAsia="Arial Unicode MS" w:hAnsi="Times New Roman" w:cs="Times New Roman"/>
                <w:b/>
                <w:color w:val="000000" w:themeColor="text1"/>
                <w:sz w:val="24"/>
                <w:szCs w:val="24"/>
                <w:lang w:eastAsia="tr-TR" w:bidi="tr-TR"/>
              </w:rPr>
              <w:t>.</w:t>
            </w:r>
          </w:p>
          <w:p w14:paraId="31BC82E8" w14:textId="77777777" w:rsidR="00F40BA1" w:rsidRPr="00EB55CA" w:rsidRDefault="00F40BA1" w:rsidP="000B45C3">
            <w:pPr>
              <w:pStyle w:val="ListeParagraf"/>
              <w:tabs>
                <w:tab w:val="left" w:pos="289"/>
              </w:tabs>
              <w:spacing w:after="120" w:line="360" w:lineRule="auto"/>
              <w:ind w:left="0" w:firstLine="0"/>
              <w:jc w:val="both"/>
              <w:rPr>
                <w:rFonts w:eastAsia="Arial Unicode MS"/>
                <w:color w:val="000000" w:themeColor="text1"/>
                <w:sz w:val="24"/>
                <w:szCs w:val="24"/>
              </w:rPr>
            </w:pPr>
            <w:r w:rsidRPr="00EB55CA">
              <w:rPr>
                <w:rFonts w:eastAsia="Arial Unicode MS"/>
                <w:color w:val="000000" w:themeColor="text1"/>
                <w:sz w:val="24"/>
                <w:szCs w:val="24"/>
              </w:rPr>
              <w:t>5510 Sayılı Sosyal Sigortalar ve Genel Sağlık Sigortası Kanunu’na göre öğrencilerin iş ve meslek hastalıklarına karşı sigortalanması Ege Üniversitesi tarafından yapılacaktır. Ancak, iş yerinin kusurundan dolayı meydana gelebilecek iş kazaları ve meslek hastalıklarından, 3308 sayılı Kanunun 25. Maddesine göre, işveren sorumludur.</w:t>
            </w:r>
          </w:p>
          <w:p w14:paraId="444F491D" w14:textId="77777777" w:rsidR="00D35CE3" w:rsidRPr="00EB55CA" w:rsidRDefault="00D35CE3"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Gizlilik ve Kişisel Verilerin Korunması;</w:t>
            </w:r>
          </w:p>
          <w:p w14:paraId="30B4BD4B" w14:textId="4EC5432E" w:rsidR="00D35CE3" w:rsidRPr="00EB55CA" w:rsidRDefault="00D35CE3"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Madde </w:t>
            </w:r>
            <w:r w:rsidR="00E860D1" w:rsidRPr="00EB55CA">
              <w:rPr>
                <w:rFonts w:ascii="Times New Roman" w:eastAsia="Arial Unicode MS" w:hAnsi="Times New Roman" w:cs="Times New Roman"/>
                <w:b/>
                <w:color w:val="000000" w:themeColor="text1"/>
                <w:sz w:val="24"/>
                <w:szCs w:val="24"/>
                <w:lang w:eastAsia="tr-TR" w:bidi="tr-TR"/>
              </w:rPr>
              <w:t>9.</w:t>
            </w:r>
            <w:r w:rsidRPr="00EB55CA">
              <w:rPr>
                <w:rFonts w:ascii="Times New Roman" w:eastAsia="Arial Unicode MS" w:hAnsi="Times New Roman" w:cs="Times New Roman"/>
                <w:b/>
                <w:color w:val="000000" w:themeColor="text1"/>
                <w:sz w:val="24"/>
                <w:szCs w:val="24"/>
                <w:lang w:eastAsia="tr-TR" w:bidi="tr-TR"/>
              </w:rPr>
              <w:t xml:space="preserve"> </w:t>
            </w:r>
          </w:p>
          <w:p w14:paraId="20CEC555" w14:textId="20C2A20D" w:rsidR="00D35CE3" w:rsidRPr="00EB55CA" w:rsidRDefault="00D35CE3" w:rsidP="000B45C3">
            <w:pPr>
              <w:pStyle w:val="ListeParagraf"/>
              <w:tabs>
                <w:tab w:val="left" w:pos="289"/>
              </w:tabs>
              <w:spacing w:after="120" w:line="360" w:lineRule="auto"/>
              <w:ind w:left="0" w:firstLine="0"/>
              <w:jc w:val="both"/>
              <w:rPr>
                <w:rFonts w:eastAsia="Arial Unicode MS"/>
                <w:color w:val="000000" w:themeColor="text1"/>
                <w:sz w:val="24"/>
                <w:szCs w:val="24"/>
              </w:rPr>
            </w:pPr>
            <w:r w:rsidRPr="00EB55CA">
              <w:rPr>
                <w:rFonts w:eastAsia="Arial Unicode MS"/>
                <w:color w:val="000000" w:themeColor="text1"/>
                <w:sz w:val="24"/>
                <w:szCs w:val="24"/>
              </w:rPr>
              <w:t xml:space="preserve"> </w:t>
            </w:r>
            <w:r w:rsidR="007F76AF" w:rsidRPr="00EB55CA">
              <w:rPr>
                <w:rFonts w:eastAsia="Arial Unicode MS"/>
                <w:color w:val="000000" w:themeColor="text1"/>
                <w:sz w:val="24"/>
                <w:szCs w:val="24"/>
              </w:rPr>
              <w:t xml:space="preserve">İşletmede Mesleki Eğitim </w:t>
            </w:r>
            <w:r w:rsidRPr="00EB55CA">
              <w:rPr>
                <w:rFonts w:eastAsia="Arial Unicode MS"/>
                <w:color w:val="000000" w:themeColor="text1"/>
                <w:sz w:val="24"/>
                <w:szCs w:val="24"/>
              </w:rPr>
              <w:t xml:space="preserve">sırasında ve </w:t>
            </w:r>
            <w:r w:rsidR="00237A51" w:rsidRPr="00EB55CA">
              <w:rPr>
                <w:rFonts w:eastAsia="Arial Unicode MS"/>
                <w:color w:val="000000" w:themeColor="text1"/>
                <w:sz w:val="24"/>
                <w:szCs w:val="24"/>
              </w:rPr>
              <w:t>sonrasında</w:t>
            </w:r>
            <w:r w:rsidRPr="00EB55CA">
              <w:rPr>
                <w:rFonts w:eastAsia="Arial Unicode MS"/>
                <w:color w:val="000000" w:themeColor="text1"/>
                <w:sz w:val="24"/>
                <w:szCs w:val="24"/>
              </w:rPr>
              <w:t xml:space="preserve">, </w:t>
            </w:r>
            <w:r w:rsidR="00CC2632" w:rsidRPr="00EB55CA">
              <w:rPr>
                <w:rFonts w:eastAsia="Arial Unicode MS"/>
                <w:color w:val="000000" w:themeColor="text1"/>
                <w:sz w:val="24"/>
                <w:szCs w:val="24"/>
              </w:rPr>
              <w:t>İşletmede Mesleki Eğitim</w:t>
            </w:r>
            <w:r w:rsidR="007F76AF" w:rsidRPr="00EB55CA">
              <w:rPr>
                <w:rFonts w:eastAsia="Arial Unicode MS"/>
                <w:color w:val="000000" w:themeColor="text1"/>
                <w:sz w:val="24"/>
                <w:szCs w:val="24"/>
              </w:rPr>
              <w:t xml:space="preserve"> </w:t>
            </w:r>
            <w:r w:rsidRPr="00EB55CA">
              <w:rPr>
                <w:rFonts w:eastAsia="Arial Unicode MS"/>
                <w:color w:val="000000" w:themeColor="text1"/>
                <w:sz w:val="24"/>
                <w:szCs w:val="24"/>
              </w:rPr>
              <w:t xml:space="preserve">sırasındaki çalışma, araştırma-geliştirme, tasarım ve endüstriyel uygulamalar süresinde herhangi bir aşamada yer almış olan öğrenciler yapılan çalışmalarla ilgili tüm ticari sırları ve gizli belgeleri koruyacaklarını, hiçbir bilgiyi ifşa etmeyeceklerini kabul ve beyan ederler. </w:t>
            </w:r>
            <w:r w:rsidR="00994D68" w:rsidRPr="00EB55CA">
              <w:rPr>
                <w:rFonts w:eastAsia="Arial Unicode MS"/>
                <w:color w:val="000000" w:themeColor="text1"/>
                <w:sz w:val="24"/>
                <w:szCs w:val="24"/>
              </w:rPr>
              <w:t>İşletmede Mesleki Eğitime</w:t>
            </w:r>
            <w:r w:rsidRPr="00EB55CA">
              <w:rPr>
                <w:rFonts w:eastAsia="Arial Unicode MS"/>
                <w:color w:val="000000" w:themeColor="text1"/>
                <w:sz w:val="24"/>
                <w:szCs w:val="24"/>
              </w:rPr>
              <w:t xml:space="preserve"> alınacak öğrencilerin sorumluluk ve </w:t>
            </w:r>
            <w:r w:rsidRPr="00EB55CA">
              <w:rPr>
                <w:rFonts w:eastAsia="Arial Unicode MS"/>
                <w:color w:val="000000" w:themeColor="text1"/>
                <w:sz w:val="24"/>
                <w:szCs w:val="24"/>
              </w:rPr>
              <w:lastRenderedPageBreak/>
              <w:t>gizlilik akdi sözleşmesi uygulama aşamasında ilgili işyerine ulaştırılacaktır. Bu hususta sorumluluk öğrenciye aittir, üniversite sorumlu tutulamaz.</w:t>
            </w:r>
          </w:p>
          <w:p w14:paraId="3775149D" w14:textId="7BBBE76C" w:rsidR="00D35CE3" w:rsidRPr="00EB55CA" w:rsidRDefault="00E860D1"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Madde 10.</w:t>
            </w:r>
            <w:r w:rsidR="00D35CE3" w:rsidRPr="00EB55CA">
              <w:rPr>
                <w:rFonts w:ascii="Times New Roman" w:eastAsia="Arial Unicode MS" w:hAnsi="Times New Roman" w:cs="Times New Roman"/>
                <w:b/>
                <w:color w:val="000000" w:themeColor="text1"/>
                <w:sz w:val="24"/>
                <w:szCs w:val="24"/>
                <w:lang w:eastAsia="tr-TR" w:bidi="tr-TR"/>
              </w:rPr>
              <w:t xml:space="preserve"> </w:t>
            </w:r>
          </w:p>
          <w:p w14:paraId="21A4907F" w14:textId="77777777" w:rsidR="00D35CE3" w:rsidRPr="00EB55CA" w:rsidRDefault="00D35CE3" w:rsidP="000B45C3">
            <w:pPr>
              <w:pStyle w:val="ListeParagraf"/>
              <w:tabs>
                <w:tab w:val="left" w:pos="289"/>
              </w:tabs>
              <w:spacing w:after="120" w:line="360" w:lineRule="auto"/>
              <w:ind w:left="0" w:firstLine="0"/>
              <w:jc w:val="both"/>
              <w:rPr>
                <w:rFonts w:eastAsia="Arial Unicode MS"/>
                <w:color w:val="000000" w:themeColor="text1"/>
                <w:sz w:val="24"/>
                <w:szCs w:val="24"/>
              </w:rPr>
            </w:pPr>
            <w:r w:rsidRPr="00EB55CA">
              <w:rPr>
                <w:rFonts w:eastAsia="Arial Unicode MS"/>
                <w:color w:val="000000" w:themeColor="text1"/>
                <w:sz w:val="24"/>
                <w:szCs w:val="24"/>
              </w:rPr>
              <w:t>Taraflar, işbu Sözleşme kapsamında birbirlerine iletebilecekleri kişisel verilere ilişkin olarak, ilgili kişilerden kişisel verilerinin işlenmesine dair açık rızayı temin ettiklerini ve kişisel verilerin toplanması esnasında ilgili kişileri 6698 Sayılı Kişisel Verilerin Korunması Kanunu kapsamında bilgilendirdiklerini beyan ve taahhüt eder.</w:t>
            </w:r>
          </w:p>
          <w:p w14:paraId="0622DE7E" w14:textId="01A63900" w:rsidR="005D13B1" w:rsidRPr="00EB55CA" w:rsidRDefault="00F17F4C"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İşletmede Mesleki Eğitim </w:t>
            </w:r>
            <w:r w:rsidR="00B60CCE" w:rsidRPr="00EB55CA">
              <w:rPr>
                <w:rFonts w:ascii="Times New Roman" w:eastAsia="Arial Unicode MS" w:hAnsi="Times New Roman" w:cs="Times New Roman"/>
                <w:b/>
                <w:color w:val="000000" w:themeColor="text1"/>
                <w:sz w:val="24"/>
                <w:szCs w:val="24"/>
                <w:lang w:eastAsia="tr-TR" w:bidi="tr-TR"/>
              </w:rPr>
              <w:t>Sorumlusunun</w:t>
            </w:r>
            <w:r w:rsidR="005D13B1" w:rsidRPr="00EB55CA">
              <w:rPr>
                <w:rFonts w:ascii="Times New Roman" w:eastAsia="Arial Unicode MS" w:hAnsi="Times New Roman" w:cs="Times New Roman"/>
                <w:b/>
                <w:color w:val="000000" w:themeColor="text1"/>
                <w:sz w:val="24"/>
                <w:szCs w:val="24"/>
                <w:lang w:eastAsia="tr-TR" w:bidi="tr-TR"/>
              </w:rPr>
              <w:t xml:space="preserve"> Yükümlülükleri;</w:t>
            </w:r>
          </w:p>
          <w:p w14:paraId="02BE3CD4" w14:textId="6EB3C929" w:rsidR="005D13B1" w:rsidRPr="00EB55CA" w:rsidRDefault="005D13B1" w:rsidP="000B45C3">
            <w:pPr>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Madde </w:t>
            </w:r>
            <w:r w:rsidR="00E860D1" w:rsidRPr="00EB55CA">
              <w:rPr>
                <w:rFonts w:ascii="Times New Roman" w:eastAsia="Arial Unicode MS" w:hAnsi="Times New Roman" w:cs="Times New Roman"/>
                <w:b/>
                <w:color w:val="000000" w:themeColor="text1"/>
                <w:sz w:val="24"/>
                <w:szCs w:val="24"/>
                <w:lang w:eastAsia="tr-TR" w:bidi="tr-TR"/>
              </w:rPr>
              <w:t>11.</w:t>
            </w:r>
            <w:r w:rsidRPr="00EB55CA">
              <w:rPr>
                <w:rFonts w:ascii="Times New Roman" w:eastAsia="Arial Unicode MS" w:hAnsi="Times New Roman" w:cs="Times New Roman"/>
                <w:b/>
                <w:color w:val="000000" w:themeColor="text1"/>
                <w:sz w:val="24"/>
                <w:szCs w:val="24"/>
                <w:lang w:eastAsia="tr-TR" w:bidi="tr-TR"/>
              </w:rPr>
              <w:t xml:space="preserve">  </w:t>
            </w:r>
          </w:p>
          <w:p w14:paraId="57303534" w14:textId="77777777" w:rsidR="00165EA3" w:rsidRPr="00EB55CA" w:rsidRDefault="00165EA3" w:rsidP="00FD001E">
            <w:pPr>
              <w:pStyle w:val="ListeParagraf"/>
              <w:numPr>
                <w:ilvl w:val="0"/>
                <w:numId w:val="21"/>
              </w:numPr>
              <w:tabs>
                <w:tab w:val="left" w:pos="284"/>
              </w:tabs>
              <w:spacing w:after="120" w:line="360" w:lineRule="auto"/>
              <w:jc w:val="both"/>
              <w:rPr>
                <w:rFonts w:eastAsia="Arial Unicode MS"/>
                <w:color w:val="000000" w:themeColor="text1"/>
                <w:sz w:val="24"/>
                <w:szCs w:val="24"/>
              </w:rPr>
            </w:pPr>
            <w:bookmarkStart w:id="1" w:name="_Hlk1985571"/>
            <w:r w:rsidRPr="00EB55CA">
              <w:rPr>
                <w:rFonts w:eastAsia="Arial Unicode MS"/>
                <w:color w:val="000000" w:themeColor="text1"/>
                <w:sz w:val="24"/>
                <w:szCs w:val="24"/>
              </w:rPr>
              <w:t>Öğrencilerin Yüksekokulda almış oldukları teorik ve uygulama esaslı bilgi ve becerilerin iş ortamındaki uygulama çalışmaları ile pekiştirmelerini sağlayacak faaliyetleri koordine edip, mesleki yetkinlik ve disiplinini aktarmak,</w:t>
            </w:r>
          </w:p>
          <w:p w14:paraId="6F7601D4" w14:textId="77777777" w:rsidR="00165EA3" w:rsidRPr="00EB55CA" w:rsidRDefault="00165EA3" w:rsidP="00FD001E">
            <w:pPr>
              <w:pStyle w:val="ListeParagraf"/>
              <w:numPr>
                <w:ilvl w:val="0"/>
                <w:numId w:val="21"/>
              </w:numPr>
              <w:tabs>
                <w:tab w:val="left" w:pos="284"/>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Öğrencilerin eğitim gördükleri öğrenim programlarına uygun, “İş Sağlığı ve Güvenliği” açısından risk ve tehlike oluşturmayacak işlerde ve gündüz mesaisinde görevlendirilmelerini sağlamak,</w:t>
            </w:r>
          </w:p>
          <w:p w14:paraId="1D310F1D" w14:textId="77777777" w:rsidR="00165EA3" w:rsidRPr="00EB55CA" w:rsidRDefault="00165EA3" w:rsidP="00FD001E">
            <w:pPr>
              <w:pStyle w:val="ListeParagraf"/>
              <w:numPr>
                <w:ilvl w:val="0"/>
                <w:numId w:val="21"/>
              </w:numPr>
              <w:tabs>
                <w:tab w:val="left" w:pos="284"/>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Öğrencilerin iş kazaları ve meslek hastalıklarından korunması için gerekli önlemleri alarak, tedavileri için sevk işlemlerini yapmak,</w:t>
            </w:r>
          </w:p>
          <w:p w14:paraId="7E1D90FD" w14:textId="50F9505F" w:rsidR="00165EA3" w:rsidRPr="00EB55CA" w:rsidRDefault="00165EA3" w:rsidP="00FD001E">
            <w:pPr>
              <w:pStyle w:val="ListeParagraf"/>
              <w:numPr>
                <w:ilvl w:val="0"/>
                <w:numId w:val="21"/>
              </w:numPr>
              <w:tabs>
                <w:tab w:val="left" w:pos="284"/>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Öğrencilerin hazırladığı </w:t>
            </w:r>
            <w:r w:rsidR="00994D68" w:rsidRPr="00EB55CA">
              <w:rPr>
                <w:rFonts w:eastAsia="Arial Unicode MS"/>
                <w:color w:val="000000" w:themeColor="text1"/>
                <w:sz w:val="24"/>
                <w:szCs w:val="24"/>
              </w:rPr>
              <w:t>İşletmede Mesleki Eğitim</w:t>
            </w:r>
            <w:r w:rsidRPr="00EB55CA">
              <w:rPr>
                <w:rFonts w:eastAsia="Arial Unicode MS"/>
                <w:color w:val="000000" w:themeColor="text1"/>
                <w:sz w:val="24"/>
                <w:szCs w:val="24"/>
              </w:rPr>
              <w:t xml:space="preserve"> Dosyasını ve yaptıkları faaliyetleri denetleyip onaylamak ve </w:t>
            </w:r>
            <w:r w:rsidR="00994D68" w:rsidRPr="00EB55CA">
              <w:rPr>
                <w:rFonts w:eastAsia="Arial Unicode MS"/>
                <w:color w:val="000000" w:themeColor="text1"/>
                <w:sz w:val="24"/>
                <w:szCs w:val="24"/>
              </w:rPr>
              <w:t xml:space="preserve">İşletmede Mesleki Eğitimi </w:t>
            </w:r>
            <w:r w:rsidRPr="00EB55CA">
              <w:rPr>
                <w:rFonts w:eastAsia="Arial Unicode MS"/>
                <w:color w:val="000000" w:themeColor="text1"/>
                <w:sz w:val="24"/>
                <w:szCs w:val="24"/>
              </w:rPr>
              <w:t xml:space="preserve">tamamlayan öğrencilerin, </w:t>
            </w:r>
            <w:r w:rsidR="00994D68" w:rsidRPr="00EB55CA">
              <w:rPr>
                <w:rFonts w:eastAsia="Arial Unicode MS"/>
                <w:color w:val="000000" w:themeColor="text1"/>
                <w:sz w:val="24"/>
                <w:szCs w:val="24"/>
              </w:rPr>
              <w:t>İşletmede Mesleki Eğitim</w:t>
            </w:r>
            <w:r w:rsidRPr="00EB55CA">
              <w:rPr>
                <w:rFonts w:eastAsia="Arial Unicode MS"/>
                <w:color w:val="000000" w:themeColor="text1"/>
                <w:sz w:val="24"/>
                <w:szCs w:val="24"/>
              </w:rPr>
              <w:t xml:space="preserve"> Değerlendirme Formunu doldurarak kapalı zarf içinde Yüksekokul Müdürlüğü’ne ulaştırmak, </w:t>
            </w:r>
          </w:p>
          <w:p w14:paraId="4F5048B9" w14:textId="32FB138E" w:rsidR="005D13B1" w:rsidRPr="00EB55CA" w:rsidRDefault="0065606E" w:rsidP="00FD001E">
            <w:pPr>
              <w:pStyle w:val="ListeParagraf"/>
              <w:numPr>
                <w:ilvl w:val="0"/>
                <w:numId w:val="21"/>
              </w:numPr>
              <w:tabs>
                <w:tab w:val="left" w:pos="284"/>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İşletmede Mesleki Eğitime katılan </w:t>
            </w:r>
            <w:r w:rsidR="00165EA3" w:rsidRPr="00EB55CA">
              <w:rPr>
                <w:rFonts w:eastAsia="Arial Unicode MS"/>
                <w:color w:val="000000" w:themeColor="text1"/>
                <w:sz w:val="24"/>
                <w:szCs w:val="24"/>
              </w:rPr>
              <w:t>öğrencileri izleyerek, işyerinde geçirilen sürenin amaca uygun şekilde değerlendirilmesini sağlamak ve Denetleyici Öğretim Elemanı ile koordineli çalışmak,</w:t>
            </w:r>
            <w:bookmarkEnd w:id="1"/>
          </w:p>
          <w:p w14:paraId="5602C323" w14:textId="40FCE2C2" w:rsidR="005D13B1" w:rsidRPr="00EB55CA" w:rsidRDefault="005D13B1" w:rsidP="00FD001E">
            <w:pPr>
              <w:pStyle w:val="ListeParagraf"/>
              <w:numPr>
                <w:ilvl w:val="0"/>
                <w:numId w:val="21"/>
              </w:numPr>
              <w:tabs>
                <w:tab w:val="left" w:pos="289"/>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 xml:space="preserve">Bu sözleşmede yer almayan hususlar hakkında öğrenciler; </w:t>
            </w:r>
            <w:r w:rsidR="0065606E" w:rsidRPr="00EB55CA">
              <w:rPr>
                <w:rFonts w:eastAsia="Arial Unicode MS"/>
                <w:color w:val="000000" w:themeColor="text1"/>
                <w:sz w:val="24"/>
                <w:szCs w:val="24"/>
              </w:rPr>
              <w:t xml:space="preserve">İşletmede Mesleki Eğitim </w:t>
            </w:r>
            <w:r w:rsidRPr="00EB55CA">
              <w:rPr>
                <w:rFonts w:eastAsia="Arial Unicode MS"/>
                <w:color w:val="000000" w:themeColor="text1"/>
                <w:sz w:val="24"/>
                <w:szCs w:val="24"/>
              </w:rPr>
              <w:t>süresince "Yüksek</w:t>
            </w:r>
            <w:r w:rsidR="002F7BFC" w:rsidRPr="00EB55CA">
              <w:rPr>
                <w:rFonts w:eastAsia="Arial Unicode MS"/>
                <w:color w:val="000000" w:themeColor="text1"/>
                <w:sz w:val="24"/>
                <w:szCs w:val="24"/>
              </w:rPr>
              <w:t>ö</w:t>
            </w:r>
            <w:r w:rsidRPr="00EB55CA">
              <w:rPr>
                <w:rFonts w:eastAsia="Arial Unicode MS"/>
                <w:color w:val="000000" w:themeColor="text1"/>
                <w:sz w:val="24"/>
                <w:szCs w:val="24"/>
              </w:rPr>
              <w:t xml:space="preserve">ğretim Kurumları Öğrenci Disiplin Yönetmeliği", </w:t>
            </w:r>
            <w:r w:rsidR="00DB070F" w:rsidRPr="00EB55CA">
              <w:rPr>
                <w:rFonts w:eastAsia="Arial Unicode MS"/>
                <w:color w:val="000000" w:themeColor="text1"/>
                <w:sz w:val="24"/>
                <w:szCs w:val="24"/>
              </w:rPr>
              <w:t>“Ege Üniversitesi Eğitim ve Öğretim Yönetmeliği”</w:t>
            </w:r>
            <w:r w:rsidR="003F16D5" w:rsidRPr="00EB55CA">
              <w:rPr>
                <w:rFonts w:eastAsia="Arial Unicode MS"/>
                <w:color w:val="000000" w:themeColor="text1"/>
                <w:sz w:val="24"/>
                <w:szCs w:val="24"/>
              </w:rPr>
              <w:t>, “Ege Üniversitesi Ölçme ve Değerlendirme Esasları Yönergesi”</w:t>
            </w:r>
            <w:r w:rsidR="00DB070F" w:rsidRPr="00EB55CA">
              <w:rPr>
                <w:rFonts w:eastAsia="Arial Unicode MS"/>
                <w:color w:val="000000" w:themeColor="text1"/>
                <w:sz w:val="24"/>
                <w:szCs w:val="24"/>
              </w:rPr>
              <w:t xml:space="preserve"> ve</w:t>
            </w:r>
            <w:r w:rsidR="003B1CC8" w:rsidRPr="00EB55CA">
              <w:rPr>
                <w:rFonts w:eastAsia="Arial Unicode MS"/>
                <w:color w:val="000000" w:themeColor="text1"/>
                <w:sz w:val="24"/>
                <w:szCs w:val="24"/>
              </w:rPr>
              <w:t xml:space="preserve"> </w:t>
            </w:r>
            <w:r w:rsidRPr="00EB55CA">
              <w:rPr>
                <w:rFonts w:eastAsia="Arial Unicode MS"/>
                <w:color w:val="000000" w:themeColor="text1"/>
                <w:sz w:val="24"/>
                <w:szCs w:val="24"/>
              </w:rPr>
              <w:t>“</w:t>
            </w:r>
            <w:r w:rsidR="00CE4A02" w:rsidRPr="00EB55CA">
              <w:rPr>
                <w:rFonts w:eastAsia="Arial Unicode MS"/>
                <w:color w:val="000000" w:themeColor="text1"/>
                <w:sz w:val="24"/>
                <w:szCs w:val="24"/>
              </w:rPr>
              <w:t>Ege Üniversitesi Moda ve Tasarım Yüksekokulu</w:t>
            </w:r>
            <w:r w:rsidRPr="00EB55CA">
              <w:rPr>
                <w:rFonts w:eastAsia="Arial Unicode MS"/>
                <w:color w:val="000000" w:themeColor="text1"/>
                <w:sz w:val="24"/>
                <w:szCs w:val="24"/>
              </w:rPr>
              <w:t xml:space="preserve"> </w:t>
            </w:r>
            <w:r w:rsidR="0065606E" w:rsidRPr="00EB55CA">
              <w:rPr>
                <w:rFonts w:eastAsia="Arial Unicode MS"/>
                <w:color w:val="000000" w:themeColor="text1"/>
                <w:sz w:val="24"/>
                <w:szCs w:val="24"/>
              </w:rPr>
              <w:t xml:space="preserve">İşletmede Mesleki Eğitim </w:t>
            </w:r>
            <w:r w:rsidRPr="00EB55CA">
              <w:rPr>
                <w:rFonts w:eastAsia="Arial Unicode MS"/>
                <w:color w:val="000000" w:themeColor="text1"/>
                <w:sz w:val="24"/>
                <w:szCs w:val="24"/>
              </w:rPr>
              <w:t>Yönergesi" hükümlerine tabidir.</w:t>
            </w:r>
          </w:p>
          <w:p w14:paraId="2E5811A2" w14:textId="03A945C1" w:rsidR="004F2A85" w:rsidRPr="00EB55CA" w:rsidRDefault="00D11E35" w:rsidP="000B45C3">
            <w:pPr>
              <w:autoSpaceDE w:val="0"/>
              <w:autoSpaceDN w:val="0"/>
              <w:adjustRightInd w:val="0"/>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Ödemeler</w:t>
            </w:r>
          </w:p>
          <w:p w14:paraId="0EFC7C82" w14:textId="77777777" w:rsidR="00A57A82" w:rsidRPr="00EB55CA" w:rsidRDefault="00D11E35" w:rsidP="000B45C3">
            <w:pPr>
              <w:autoSpaceDE w:val="0"/>
              <w:autoSpaceDN w:val="0"/>
              <w:adjustRightInd w:val="0"/>
              <w:spacing w:line="360" w:lineRule="auto"/>
              <w:jc w:val="both"/>
              <w:rPr>
                <w:rFonts w:ascii="Times New Roman" w:eastAsia="Arial Unicode MS" w:hAnsi="Times New Roman" w:cs="Times New Roman"/>
                <w:b/>
                <w:color w:val="000000" w:themeColor="text1"/>
                <w:sz w:val="24"/>
                <w:szCs w:val="24"/>
                <w:lang w:eastAsia="tr-TR" w:bidi="tr-TR"/>
              </w:rPr>
            </w:pPr>
            <w:r w:rsidRPr="00EB55CA">
              <w:rPr>
                <w:rFonts w:ascii="Times New Roman" w:eastAsia="Arial Unicode MS" w:hAnsi="Times New Roman" w:cs="Times New Roman"/>
                <w:b/>
                <w:color w:val="000000" w:themeColor="text1"/>
                <w:sz w:val="24"/>
                <w:szCs w:val="24"/>
                <w:lang w:eastAsia="tr-TR" w:bidi="tr-TR"/>
              </w:rPr>
              <w:t xml:space="preserve">Madde </w:t>
            </w:r>
            <w:r w:rsidR="00432ADD" w:rsidRPr="00EB55CA">
              <w:rPr>
                <w:rFonts w:ascii="Times New Roman" w:eastAsia="Arial Unicode MS" w:hAnsi="Times New Roman" w:cs="Times New Roman"/>
                <w:b/>
                <w:color w:val="000000" w:themeColor="text1"/>
                <w:sz w:val="24"/>
                <w:szCs w:val="24"/>
                <w:lang w:eastAsia="tr-TR" w:bidi="tr-TR"/>
              </w:rPr>
              <w:t>1</w:t>
            </w:r>
            <w:r w:rsidRPr="00EB55CA">
              <w:rPr>
                <w:rFonts w:ascii="Times New Roman" w:eastAsia="Arial Unicode MS" w:hAnsi="Times New Roman" w:cs="Times New Roman"/>
                <w:b/>
                <w:color w:val="000000" w:themeColor="text1"/>
                <w:sz w:val="24"/>
                <w:szCs w:val="24"/>
                <w:lang w:eastAsia="tr-TR" w:bidi="tr-TR"/>
              </w:rPr>
              <w:t>2.</w:t>
            </w:r>
          </w:p>
          <w:p w14:paraId="0925B507" w14:textId="77777777" w:rsidR="00237A51" w:rsidRPr="00EB55CA" w:rsidRDefault="00D11E35" w:rsidP="00FD001E">
            <w:pPr>
              <w:pStyle w:val="ListeParagraf"/>
              <w:numPr>
                <w:ilvl w:val="0"/>
                <w:numId w:val="22"/>
              </w:numPr>
              <w:tabs>
                <w:tab w:val="left" w:pos="284"/>
              </w:tabs>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İşletmede Mesleki Eğitim yapan öğrencilere iş yerleri tarafından ödenecek ücret konusunda Üniversite taraf değildir.</w:t>
            </w:r>
          </w:p>
          <w:p w14:paraId="50EA8746" w14:textId="77777777" w:rsidR="00237A51" w:rsidRPr="00EB55CA" w:rsidRDefault="00AC6880" w:rsidP="00FD001E">
            <w:pPr>
              <w:pStyle w:val="ListeParagraf"/>
              <w:numPr>
                <w:ilvl w:val="0"/>
                <w:numId w:val="22"/>
              </w:numPr>
              <w:tabs>
                <w:tab w:val="left" w:pos="284"/>
              </w:tabs>
              <w:adjustRightInd w:val="0"/>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t>3308 sayılı Mesleki Eğitim Kanunu’nun 25. maddesinin 1. fıkrasına göre öğrencilere, işletmelerde eğitim devam ettiği sürece yürürlükteki aylık asgari ücret net tutarının, 20 ve üzerinde personel çalıştıran işyerlerinde %30’undan, 20’den az personel çalıştıran işyerlerinde %15’inden az olmamak üzere ücret ödenir. Öğrenciye ödenecek ücret her türlü vergiden muaftır.</w:t>
            </w:r>
            <w:r w:rsidR="00237A51" w:rsidRPr="00EB55CA">
              <w:rPr>
                <w:rFonts w:eastAsia="Arial Unicode MS"/>
                <w:color w:val="000000" w:themeColor="text1"/>
                <w:sz w:val="24"/>
                <w:szCs w:val="24"/>
              </w:rPr>
              <w:t xml:space="preserve"> </w:t>
            </w:r>
          </w:p>
          <w:p w14:paraId="1F06E1B5" w14:textId="3262CD99" w:rsidR="00237A51" w:rsidRPr="00EB55CA" w:rsidRDefault="00AC6880" w:rsidP="00FD001E">
            <w:pPr>
              <w:pStyle w:val="ListeParagraf"/>
              <w:numPr>
                <w:ilvl w:val="0"/>
                <w:numId w:val="22"/>
              </w:numPr>
              <w:tabs>
                <w:tab w:val="left" w:pos="284"/>
              </w:tabs>
              <w:adjustRightInd w:val="0"/>
              <w:spacing w:after="120" w:line="360" w:lineRule="auto"/>
              <w:jc w:val="both"/>
              <w:rPr>
                <w:rFonts w:eastAsia="Arial Unicode MS"/>
                <w:color w:val="000000" w:themeColor="text1"/>
                <w:sz w:val="24"/>
                <w:szCs w:val="24"/>
              </w:rPr>
            </w:pPr>
            <w:r w:rsidRPr="00EB55CA">
              <w:rPr>
                <w:rFonts w:eastAsia="Arial Unicode MS"/>
                <w:color w:val="000000" w:themeColor="text1"/>
                <w:sz w:val="24"/>
                <w:szCs w:val="24"/>
              </w:rPr>
              <w:lastRenderedPageBreak/>
              <w:t>Asgari ücrette yıl içinde artış olması hâlinde, bu artışlar aynı oranda öğrencilerin ücretlerine yansıtılır.</w:t>
            </w:r>
          </w:p>
          <w:p w14:paraId="105CB9BF" w14:textId="77777777" w:rsidR="00FD001E" w:rsidRPr="00EB55CA" w:rsidRDefault="00FD001E" w:rsidP="00FD001E">
            <w:pPr>
              <w:tabs>
                <w:tab w:val="left" w:pos="284"/>
              </w:tabs>
              <w:adjustRightInd w:val="0"/>
              <w:spacing w:after="120" w:line="360" w:lineRule="auto"/>
              <w:jc w:val="both"/>
              <w:rPr>
                <w:rFonts w:eastAsia="Arial Unicode MS"/>
                <w:color w:val="000000" w:themeColor="text1"/>
                <w:sz w:val="24"/>
                <w:szCs w:val="24"/>
              </w:rPr>
            </w:pPr>
          </w:p>
          <w:p w14:paraId="1CD42563" w14:textId="69C0A856" w:rsidR="00281F6D" w:rsidRPr="00EB55CA" w:rsidRDefault="00AC6880" w:rsidP="00FD001E">
            <w:pPr>
              <w:pStyle w:val="ListeParagraf"/>
              <w:numPr>
                <w:ilvl w:val="0"/>
                <w:numId w:val="22"/>
              </w:numPr>
              <w:tabs>
                <w:tab w:val="left" w:pos="284"/>
              </w:tabs>
              <w:adjustRightInd w:val="0"/>
              <w:spacing w:after="120" w:line="360" w:lineRule="auto"/>
              <w:jc w:val="both"/>
              <w:rPr>
                <w:rFonts w:eastAsia="Arial Unicode MS"/>
                <w:color w:val="000000" w:themeColor="text1"/>
                <w:sz w:val="24"/>
                <w:szCs w:val="24"/>
              </w:rPr>
            </w:pPr>
            <w:proofErr w:type="gramStart"/>
            <w:r w:rsidRPr="00EB55CA">
              <w:rPr>
                <w:rFonts w:eastAsia="Arial Unicode MS"/>
                <w:color w:val="000000" w:themeColor="text1"/>
                <w:sz w:val="24"/>
                <w:szCs w:val="24"/>
              </w:rPr>
              <w:t xml:space="preserve">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2/3’ünü,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EB55CA">
              <w:rPr>
                <w:rFonts w:eastAsia="Arial Unicode MS"/>
                <w:color w:val="000000" w:themeColor="text1"/>
                <w:sz w:val="24"/>
                <w:szCs w:val="24"/>
              </w:rPr>
              <w:t xml:space="preserve">İşletmelerce ödenen devlet katkısı tutarı her ayın en geç 25. gününe kadar işletmelere ödenir. </w:t>
            </w:r>
            <w:r w:rsidR="00281F6D" w:rsidRPr="00EB55CA">
              <w:rPr>
                <w:rFonts w:eastAsia="Arial Unicode MS"/>
                <w:color w:val="000000" w:themeColor="text1"/>
                <w:sz w:val="24"/>
                <w:szCs w:val="24"/>
              </w:rPr>
              <w:t>Ancak, kamu kurum ve kuruluşlarında uygulamalı eğitim gören öğrencilere yapılacak ödemeler 3308 sayılı mesleki eğitim kanununa göre işletmelerde mesleki eğitim gören öğrencilerin ücretlerinin bir kısmının işsizlik sigortası fonundan karşılanmasına ilişkin usul ve esaslar kapsamı dışındadır. Bu bağlamda ücret ödemesini yapan kamu kurum ve kuruluşları üniversitemizden herhangi bir hak talebinde bulunmayacaktır.</w:t>
            </w:r>
          </w:p>
          <w:p w14:paraId="1D28DA6D" w14:textId="24DBC372" w:rsidR="00FD001E" w:rsidRPr="00EB55CA" w:rsidRDefault="00AC6880" w:rsidP="00AC6880">
            <w:pPr>
              <w:autoSpaceDE w:val="0"/>
              <w:autoSpaceDN w:val="0"/>
              <w:adjustRightInd w:val="0"/>
              <w:spacing w:line="360" w:lineRule="auto"/>
              <w:jc w:val="both"/>
              <w:rPr>
                <w:rFonts w:ascii="Times New Roman" w:eastAsia="Arial Unicode MS" w:hAnsi="Times New Roman" w:cs="Times New Roman"/>
                <w:color w:val="000000" w:themeColor="text1"/>
                <w:sz w:val="24"/>
                <w:szCs w:val="24"/>
                <w:lang w:eastAsia="tr-TR" w:bidi="tr-TR"/>
              </w:rPr>
            </w:pPr>
            <w:r w:rsidRPr="00EB55CA">
              <w:rPr>
                <w:rFonts w:ascii="Times New Roman" w:eastAsia="Arial Unicode MS" w:hAnsi="Times New Roman" w:cs="Times New Roman"/>
                <w:color w:val="000000" w:themeColor="text1"/>
                <w:sz w:val="24"/>
                <w:szCs w:val="24"/>
                <w:lang w:eastAsia="tr-TR" w:bidi="tr-TR"/>
              </w:rPr>
              <w:t>Yukarıda belirtilen Kanun, Usul ve Esaslar gereği, öğrenci ve işletme banka hesap bilgileri aşağıda belirtilmiştir.</w:t>
            </w:r>
          </w:p>
          <w:tbl>
            <w:tblPr>
              <w:tblStyle w:val="TabloKlavuzu"/>
              <w:tblW w:w="0" w:type="auto"/>
              <w:tblLook w:val="04A0" w:firstRow="1" w:lastRow="0" w:firstColumn="1" w:lastColumn="0" w:noHBand="0" w:noVBand="1"/>
            </w:tblPr>
            <w:tblGrid>
              <w:gridCol w:w="3402"/>
              <w:gridCol w:w="284"/>
              <w:gridCol w:w="4649"/>
              <w:gridCol w:w="1417"/>
            </w:tblGrid>
            <w:tr w:rsidR="00EB55CA" w:rsidRPr="00EB55CA" w14:paraId="4E676838" w14:textId="77777777" w:rsidTr="00143E4A">
              <w:trPr>
                <w:trHeight w:val="454"/>
              </w:trPr>
              <w:tc>
                <w:tcPr>
                  <w:tcW w:w="3402" w:type="dxa"/>
                  <w:vAlign w:val="center"/>
                </w:tcPr>
                <w:p w14:paraId="07177539"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Öğrenciye ödenecek ücret</w:t>
                  </w:r>
                </w:p>
              </w:tc>
              <w:tc>
                <w:tcPr>
                  <w:tcW w:w="284" w:type="dxa"/>
                  <w:vAlign w:val="center"/>
                </w:tcPr>
                <w:p w14:paraId="29F8BC7D"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4649" w:type="dxa"/>
                  <w:tcBorders>
                    <w:right w:val="nil"/>
                  </w:tcBorders>
                  <w:vAlign w:val="center"/>
                </w:tcPr>
                <w:p w14:paraId="4663C467"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p>
              </w:tc>
              <w:tc>
                <w:tcPr>
                  <w:tcW w:w="1417" w:type="dxa"/>
                  <w:tcBorders>
                    <w:left w:val="nil"/>
                  </w:tcBorders>
                  <w:vAlign w:val="center"/>
                </w:tcPr>
                <w:p w14:paraId="7C7277B5" w14:textId="374806CD" w:rsidR="00AC6880"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TL’sidir</w:t>
                  </w:r>
                  <w:r w:rsidR="00AC6880" w:rsidRPr="00EB55CA">
                    <w:rPr>
                      <w:rFonts w:eastAsia="Arial Unicode MS"/>
                      <w:b w:val="0"/>
                      <w:bCs w:val="0"/>
                      <w:color w:val="000000" w:themeColor="text1"/>
                      <w:lang w:eastAsia="tr-TR" w:bidi="tr-TR"/>
                    </w:rPr>
                    <w:t>.</w:t>
                  </w:r>
                </w:p>
              </w:tc>
            </w:tr>
            <w:tr w:rsidR="00EB55CA" w:rsidRPr="00EB55CA" w14:paraId="3B008850" w14:textId="77777777" w:rsidTr="00143E4A">
              <w:trPr>
                <w:trHeight w:val="454"/>
              </w:trPr>
              <w:tc>
                <w:tcPr>
                  <w:tcW w:w="3402" w:type="dxa"/>
                  <w:vAlign w:val="center"/>
                </w:tcPr>
                <w:p w14:paraId="5C48D3F7" w14:textId="72632F49" w:rsidR="00DF79E7" w:rsidRPr="00EB55CA" w:rsidRDefault="00DF79E7"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Öğrenci IBAN Numarası</w:t>
                  </w:r>
                </w:p>
              </w:tc>
              <w:tc>
                <w:tcPr>
                  <w:tcW w:w="284" w:type="dxa"/>
                  <w:vAlign w:val="center"/>
                </w:tcPr>
                <w:p w14:paraId="70F892A7" w14:textId="621A031F" w:rsidR="00DF79E7" w:rsidRPr="00EB55CA" w:rsidRDefault="00DF79E7"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4649" w:type="dxa"/>
                  <w:tcBorders>
                    <w:right w:val="nil"/>
                  </w:tcBorders>
                  <w:vAlign w:val="center"/>
                </w:tcPr>
                <w:p w14:paraId="0B1F0E67" w14:textId="02D79EE1" w:rsidR="00DF79E7" w:rsidRPr="00EB55CA" w:rsidRDefault="00DF79E7"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TR</w:t>
                  </w:r>
                </w:p>
              </w:tc>
              <w:tc>
                <w:tcPr>
                  <w:tcW w:w="1417" w:type="dxa"/>
                  <w:tcBorders>
                    <w:left w:val="nil"/>
                  </w:tcBorders>
                  <w:vAlign w:val="center"/>
                </w:tcPr>
                <w:p w14:paraId="4178311A" w14:textId="77777777" w:rsidR="00DF79E7" w:rsidRPr="00EB55CA" w:rsidRDefault="00DF79E7" w:rsidP="00AC6880">
                  <w:pPr>
                    <w:pStyle w:val="Balk1"/>
                    <w:spacing w:line="360" w:lineRule="auto"/>
                    <w:ind w:left="0"/>
                    <w:jc w:val="both"/>
                    <w:outlineLvl w:val="0"/>
                    <w:rPr>
                      <w:rFonts w:eastAsia="Arial Unicode MS"/>
                      <w:b w:val="0"/>
                      <w:bCs w:val="0"/>
                      <w:color w:val="000000" w:themeColor="text1"/>
                      <w:lang w:eastAsia="tr-TR" w:bidi="tr-TR"/>
                    </w:rPr>
                  </w:pPr>
                </w:p>
              </w:tc>
            </w:tr>
          </w:tbl>
          <w:p w14:paraId="701603C8" w14:textId="35CDFFBE" w:rsidR="00AC6880" w:rsidRPr="00EB55CA" w:rsidRDefault="00AC6880" w:rsidP="006F6BF5">
            <w:pPr>
              <w:pStyle w:val="GvdeMetni"/>
              <w:numPr>
                <w:ilvl w:val="0"/>
                <w:numId w:val="25"/>
              </w:numPr>
              <w:spacing w:after="240" w:line="360" w:lineRule="auto"/>
              <w:jc w:val="both"/>
              <w:rPr>
                <w:rFonts w:eastAsia="Arial Unicode MS"/>
                <w:color w:val="000000" w:themeColor="text1"/>
                <w:lang w:eastAsia="tr-TR" w:bidi="tr-TR"/>
              </w:rPr>
            </w:pPr>
            <w:r w:rsidRPr="00EB55CA">
              <w:rPr>
                <w:rFonts w:eastAsia="Arial Unicode MS"/>
                <w:color w:val="000000" w:themeColor="text1"/>
                <w:lang w:eastAsia="tr-TR" w:bidi="tr-TR"/>
              </w:rPr>
              <w:t xml:space="preserve">Yürürlükteki aylık asgari ücret net tutarının, 20 ve üzerinde personel çalıştıran işletmelerde %30’undan, 20’den az personel çalıştıran işletmelerde %15’inden az olamaz. </w:t>
            </w:r>
            <w:r w:rsidR="00C433BD" w:rsidRPr="00EB55CA">
              <w:rPr>
                <w:rFonts w:eastAsia="Arial Unicode MS"/>
                <w:color w:val="000000" w:themeColor="text1"/>
                <w:lang w:eastAsia="tr-TR" w:bidi="tr-TR"/>
              </w:rPr>
              <w:t xml:space="preserve">İşletmede Mesleki Eğitim yapan </w:t>
            </w:r>
            <w:r w:rsidRPr="00EB55CA">
              <w:rPr>
                <w:rFonts w:eastAsia="Arial Unicode MS"/>
                <w:color w:val="000000" w:themeColor="text1"/>
                <w:lang w:eastAsia="tr-TR" w:bidi="tr-TR"/>
              </w:rPr>
              <w:t>öğrenciye ödenecek ücret, işletmelerce her ayın 10. gününe kadar öğrencinin banka hesabına ödenmelidir. İşletmelerce ödenen ücretin devlet katkısı tutarı her ayın en geç 25. gününe kadar işletmelere geri ödenir.</w:t>
            </w:r>
          </w:p>
          <w:tbl>
            <w:tblPr>
              <w:tblStyle w:val="TabloKlavuzu"/>
              <w:tblW w:w="0" w:type="auto"/>
              <w:tblLook w:val="04A0" w:firstRow="1" w:lastRow="0" w:firstColumn="1" w:lastColumn="0" w:noHBand="0" w:noVBand="1"/>
            </w:tblPr>
            <w:tblGrid>
              <w:gridCol w:w="3402"/>
              <w:gridCol w:w="284"/>
              <w:gridCol w:w="4649"/>
              <w:gridCol w:w="1417"/>
            </w:tblGrid>
            <w:tr w:rsidR="00EB55CA" w:rsidRPr="00EB55CA" w14:paraId="6B0C75EA" w14:textId="77777777" w:rsidTr="00143E4A">
              <w:trPr>
                <w:trHeight w:val="454"/>
              </w:trPr>
              <w:tc>
                <w:tcPr>
                  <w:tcW w:w="3402" w:type="dxa"/>
                  <w:vAlign w:val="center"/>
                </w:tcPr>
                <w:p w14:paraId="179C0EE3"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Devlet Katkısı</w:t>
                  </w:r>
                </w:p>
              </w:tc>
              <w:tc>
                <w:tcPr>
                  <w:tcW w:w="284" w:type="dxa"/>
                  <w:vAlign w:val="center"/>
                </w:tcPr>
                <w:p w14:paraId="58F3DE6C"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4649" w:type="dxa"/>
                  <w:tcBorders>
                    <w:right w:val="nil"/>
                  </w:tcBorders>
                  <w:vAlign w:val="center"/>
                </w:tcPr>
                <w:p w14:paraId="1EA8CBC6"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p>
              </w:tc>
              <w:tc>
                <w:tcPr>
                  <w:tcW w:w="1417" w:type="dxa"/>
                  <w:tcBorders>
                    <w:left w:val="nil"/>
                  </w:tcBorders>
                  <w:vAlign w:val="center"/>
                </w:tcPr>
                <w:p w14:paraId="4C9E2C0B" w14:textId="7C7D124C" w:rsidR="00AC6880"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TL’sidir</w:t>
                  </w:r>
                  <w:r w:rsidR="00AC6880" w:rsidRPr="00EB55CA">
                    <w:rPr>
                      <w:rFonts w:eastAsia="Arial Unicode MS"/>
                      <w:b w:val="0"/>
                      <w:bCs w:val="0"/>
                      <w:color w:val="000000" w:themeColor="text1"/>
                      <w:lang w:eastAsia="tr-TR" w:bidi="tr-TR"/>
                    </w:rPr>
                    <w:t>.</w:t>
                  </w:r>
                </w:p>
              </w:tc>
            </w:tr>
          </w:tbl>
          <w:p w14:paraId="58147CA1" w14:textId="27AEB1EC" w:rsidR="00AC6880" w:rsidRPr="00EB55CA" w:rsidRDefault="00AC6880" w:rsidP="006F6BF5">
            <w:pPr>
              <w:pStyle w:val="GvdeMetni"/>
              <w:numPr>
                <w:ilvl w:val="0"/>
                <w:numId w:val="24"/>
              </w:numPr>
              <w:spacing w:after="240" w:line="360" w:lineRule="auto"/>
              <w:jc w:val="both"/>
              <w:rPr>
                <w:rFonts w:eastAsia="Arial Unicode MS"/>
                <w:color w:val="000000" w:themeColor="text1"/>
                <w:lang w:eastAsia="tr-TR" w:bidi="tr-TR"/>
              </w:rPr>
            </w:pPr>
            <w:r w:rsidRPr="00EB55CA">
              <w:rPr>
                <w:rFonts w:eastAsia="Arial Unicode MS"/>
                <w:color w:val="000000" w:themeColor="text1"/>
                <w:lang w:eastAsia="tr-TR" w:bidi="tr-TR"/>
              </w:rPr>
              <w:t xml:space="preserve">Devlet katkısı; </w:t>
            </w:r>
            <w:r w:rsidR="00C433BD" w:rsidRPr="00EB55CA">
              <w:rPr>
                <w:rFonts w:eastAsia="Arial Unicode MS"/>
                <w:color w:val="000000" w:themeColor="text1"/>
                <w:lang w:eastAsia="tr-TR" w:bidi="tr-TR"/>
              </w:rPr>
              <w:t>İşletmede Mesleki Eğitim yapan öğrenci</w:t>
            </w:r>
            <w:r w:rsidRPr="00EB55CA">
              <w:rPr>
                <w:rFonts w:eastAsia="Arial Unicode MS"/>
                <w:color w:val="000000" w:themeColor="text1"/>
                <w:lang w:eastAsia="tr-TR" w:bidi="tr-TR"/>
              </w:rPr>
              <w:t xml:space="preserve">ye ödenebilecek en az ücretin, 20’den az personel çalıştıran işletmeler için 2/3’ü, 20 ve üzerinde personel çalıştıran işletmeler için </w:t>
            </w:r>
            <w:r w:rsidRPr="00EB55CA">
              <w:rPr>
                <w:rFonts w:eastAsia="Arial Unicode MS"/>
                <w:color w:val="000000" w:themeColor="text1"/>
                <w:lang w:eastAsia="tr-TR" w:bidi="tr-TR"/>
              </w:rPr>
              <w:lastRenderedPageBreak/>
              <w:t>1/3’üdür.</w:t>
            </w:r>
            <w:r w:rsidR="00D13B7C" w:rsidRPr="00EB55CA">
              <w:rPr>
                <w:rFonts w:eastAsia="Arial Unicode MS"/>
                <w:color w:val="000000" w:themeColor="text1"/>
                <w:lang w:eastAsia="tr-TR" w:bidi="tr-TR"/>
              </w:rPr>
              <w:t xml:space="preserve"> İşletmelerin bu katkı payından yararlanabilmesi için öğrenciler adına düzenlenen bordro ve yapılan ödemeye ait </w:t>
            </w:r>
            <w:proofErr w:type="gramStart"/>
            <w:r w:rsidR="00D13B7C" w:rsidRPr="00EB55CA">
              <w:rPr>
                <w:rFonts w:eastAsia="Arial Unicode MS"/>
                <w:color w:val="000000" w:themeColor="text1"/>
                <w:lang w:eastAsia="tr-TR" w:bidi="tr-TR"/>
              </w:rPr>
              <w:t>dekont</w:t>
            </w:r>
            <w:proofErr w:type="gramEnd"/>
            <w:r w:rsidR="00D13B7C" w:rsidRPr="00EB55CA">
              <w:rPr>
                <w:rFonts w:eastAsia="Arial Unicode MS"/>
                <w:color w:val="000000" w:themeColor="text1"/>
                <w:lang w:eastAsia="tr-TR" w:bidi="tr-TR"/>
              </w:rPr>
              <w:t xml:space="preserve"> suretlerinin her ayın 7’sine kadar Yüksekokula </w:t>
            </w:r>
            <w:r w:rsidR="00B06611" w:rsidRPr="00EB55CA">
              <w:rPr>
                <w:rFonts w:eastAsia="Arial Unicode MS"/>
                <w:color w:val="000000" w:themeColor="text1"/>
                <w:lang w:eastAsia="tr-TR" w:bidi="tr-TR"/>
              </w:rPr>
              <w:t>iletilmesi</w:t>
            </w:r>
            <w:r w:rsidR="00D13B7C" w:rsidRPr="00EB55CA">
              <w:rPr>
                <w:rFonts w:eastAsia="Arial Unicode MS"/>
                <w:color w:val="000000" w:themeColor="text1"/>
                <w:lang w:eastAsia="tr-TR" w:bidi="tr-TR"/>
              </w:rPr>
              <w:t xml:space="preserve"> gerekmektedir. </w:t>
            </w:r>
          </w:p>
          <w:p w14:paraId="7CCE01D5" w14:textId="77777777" w:rsidR="00FD001E" w:rsidRPr="00EB55CA" w:rsidRDefault="00FD001E" w:rsidP="00AC6880">
            <w:pPr>
              <w:pStyle w:val="GvdeMetni"/>
              <w:spacing w:after="240" w:line="360" w:lineRule="auto"/>
              <w:jc w:val="both"/>
              <w:rPr>
                <w:rFonts w:eastAsia="Arial Unicode MS"/>
                <w:color w:val="000000" w:themeColor="text1"/>
                <w:lang w:eastAsia="tr-TR" w:bidi="tr-TR"/>
              </w:rPr>
            </w:pPr>
          </w:p>
          <w:tbl>
            <w:tblPr>
              <w:tblStyle w:val="TabloKlavuzu"/>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4649"/>
              <w:gridCol w:w="1417"/>
            </w:tblGrid>
            <w:tr w:rsidR="00EB55CA" w:rsidRPr="00EB55CA" w14:paraId="2EC0E7DB" w14:textId="77777777" w:rsidTr="00143E4A">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221EF1BB"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İşletme Payı</w:t>
                  </w:r>
                </w:p>
              </w:tc>
              <w:tc>
                <w:tcPr>
                  <w:tcW w:w="284" w:type="dxa"/>
                  <w:tcBorders>
                    <w:top w:val="single" w:sz="4" w:space="0" w:color="auto"/>
                    <w:left w:val="single" w:sz="4" w:space="0" w:color="auto"/>
                    <w:bottom w:val="single" w:sz="4" w:space="0" w:color="auto"/>
                    <w:right w:val="single" w:sz="4" w:space="0" w:color="auto"/>
                  </w:tcBorders>
                  <w:vAlign w:val="center"/>
                </w:tcPr>
                <w:p w14:paraId="182C5F97"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4649" w:type="dxa"/>
                  <w:tcBorders>
                    <w:top w:val="single" w:sz="4" w:space="0" w:color="auto"/>
                    <w:left w:val="single" w:sz="4" w:space="0" w:color="auto"/>
                    <w:bottom w:val="single" w:sz="4" w:space="0" w:color="auto"/>
                  </w:tcBorders>
                  <w:vAlign w:val="center"/>
                </w:tcPr>
                <w:p w14:paraId="795BD05C"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p>
              </w:tc>
              <w:tc>
                <w:tcPr>
                  <w:tcW w:w="1417" w:type="dxa"/>
                  <w:tcBorders>
                    <w:top w:val="single" w:sz="4" w:space="0" w:color="auto"/>
                    <w:bottom w:val="single" w:sz="4" w:space="0" w:color="auto"/>
                    <w:right w:val="single" w:sz="4" w:space="0" w:color="auto"/>
                  </w:tcBorders>
                  <w:vAlign w:val="center"/>
                </w:tcPr>
                <w:p w14:paraId="52555594" w14:textId="1182558E" w:rsidR="00AC6880"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TL’sidir</w:t>
                  </w:r>
                  <w:r w:rsidR="00AC6880" w:rsidRPr="00EB55CA">
                    <w:rPr>
                      <w:rFonts w:eastAsia="Arial Unicode MS"/>
                      <w:b w:val="0"/>
                      <w:bCs w:val="0"/>
                      <w:color w:val="000000" w:themeColor="text1"/>
                      <w:lang w:eastAsia="tr-TR" w:bidi="tr-TR"/>
                    </w:rPr>
                    <w:t>.</w:t>
                  </w:r>
                </w:p>
              </w:tc>
            </w:tr>
            <w:tr w:rsidR="00EB55CA" w:rsidRPr="00EB55CA" w14:paraId="1000288E" w14:textId="77777777" w:rsidTr="00143E4A">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398B9546"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İşletme Unvanı</w:t>
                  </w:r>
                </w:p>
              </w:tc>
              <w:tc>
                <w:tcPr>
                  <w:tcW w:w="284" w:type="dxa"/>
                  <w:tcBorders>
                    <w:top w:val="single" w:sz="4" w:space="0" w:color="auto"/>
                    <w:left w:val="single" w:sz="4" w:space="0" w:color="auto"/>
                    <w:bottom w:val="single" w:sz="4" w:space="0" w:color="auto"/>
                    <w:right w:val="single" w:sz="4" w:space="0" w:color="auto"/>
                  </w:tcBorders>
                  <w:vAlign w:val="center"/>
                </w:tcPr>
                <w:p w14:paraId="3AEA7AAB"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5070BC99"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p>
              </w:tc>
            </w:tr>
            <w:tr w:rsidR="00EB55CA" w:rsidRPr="00EB55CA" w14:paraId="48E4BBCC" w14:textId="77777777" w:rsidTr="00143E4A">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7120836F"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Banka ve Şube Adı</w:t>
                  </w:r>
                </w:p>
              </w:tc>
              <w:tc>
                <w:tcPr>
                  <w:tcW w:w="284" w:type="dxa"/>
                  <w:tcBorders>
                    <w:top w:val="single" w:sz="4" w:space="0" w:color="auto"/>
                    <w:left w:val="single" w:sz="4" w:space="0" w:color="auto"/>
                    <w:bottom w:val="single" w:sz="4" w:space="0" w:color="auto"/>
                    <w:right w:val="single" w:sz="4" w:space="0" w:color="auto"/>
                  </w:tcBorders>
                  <w:vAlign w:val="center"/>
                </w:tcPr>
                <w:p w14:paraId="075F2DD7"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696E55F6"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p>
              </w:tc>
            </w:tr>
            <w:tr w:rsidR="00EB55CA" w:rsidRPr="00EB55CA" w14:paraId="01C1813F" w14:textId="77777777" w:rsidTr="00143E4A">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0A055D80" w14:textId="0DD58C20" w:rsidR="00AC6880"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İşletme</w:t>
                  </w:r>
                  <w:r w:rsidR="00AC6880" w:rsidRPr="00EB55CA">
                    <w:rPr>
                      <w:rFonts w:eastAsia="Arial Unicode MS"/>
                      <w:b w:val="0"/>
                      <w:bCs w:val="0"/>
                      <w:color w:val="000000" w:themeColor="text1"/>
                      <w:lang w:eastAsia="tr-TR" w:bidi="tr-TR"/>
                    </w:rPr>
                    <w:t xml:space="preserve"> IBAN Numarası</w:t>
                  </w:r>
                </w:p>
              </w:tc>
              <w:tc>
                <w:tcPr>
                  <w:tcW w:w="284" w:type="dxa"/>
                  <w:tcBorders>
                    <w:top w:val="single" w:sz="4" w:space="0" w:color="auto"/>
                    <w:left w:val="single" w:sz="4" w:space="0" w:color="auto"/>
                    <w:bottom w:val="single" w:sz="4" w:space="0" w:color="auto"/>
                    <w:right w:val="single" w:sz="4" w:space="0" w:color="auto"/>
                  </w:tcBorders>
                  <w:vAlign w:val="center"/>
                </w:tcPr>
                <w:p w14:paraId="0AE0A98E"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67D56CF2" w14:textId="77777777" w:rsidR="00AC6880" w:rsidRPr="00EB55CA" w:rsidRDefault="00AC6880"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 xml:space="preserve">TR </w:t>
                  </w:r>
                </w:p>
              </w:tc>
            </w:tr>
            <w:tr w:rsidR="00EB55CA" w:rsidRPr="00EB55CA" w14:paraId="37E0C979" w14:textId="77777777" w:rsidTr="00143E4A">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3EE4813B" w14:textId="36730F41" w:rsidR="00237A51"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İşletme Vergi Dairesi</w:t>
                  </w:r>
                </w:p>
              </w:tc>
              <w:tc>
                <w:tcPr>
                  <w:tcW w:w="284" w:type="dxa"/>
                  <w:tcBorders>
                    <w:top w:val="single" w:sz="4" w:space="0" w:color="auto"/>
                    <w:left w:val="single" w:sz="4" w:space="0" w:color="auto"/>
                    <w:bottom w:val="single" w:sz="4" w:space="0" w:color="auto"/>
                    <w:right w:val="single" w:sz="4" w:space="0" w:color="auto"/>
                  </w:tcBorders>
                  <w:vAlign w:val="center"/>
                </w:tcPr>
                <w:p w14:paraId="5F3E838E" w14:textId="771CEEA7" w:rsidR="00237A51"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7C49D797" w14:textId="77777777" w:rsidR="00237A51"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p>
              </w:tc>
            </w:tr>
            <w:tr w:rsidR="00EB55CA" w:rsidRPr="00EB55CA" w14:paraId="6855D8CE" w14:textId="77777777" w:rsidTr="00143E4A">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097090DB" w14:textId="2A936EDF" w:rsidR="00237A51"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İşletme Vergi Numarası</w:t>
                  </w:r>
                </w:p>
              </w:tc>
              <w:tc>
                <w:tcPr>
                  <w:tcW w:w="284" w:type="dxa"/>
                  <w:tcBorders>
                    <w:top w:val="single" w:sz="4" w:space="0" w:color="auto"/>
                    <w:left w:val="single" w:sz="4" w:space="0" w:color="auto"/>
                    <w:bottom w:val="single" w:sz="4" w:space="0" w:color="auto"/>
                    <w:right w:val="single" w:sz="4" w:space="0" w:color="auto"/>
                  </w:tcBorders>
                  <w:vAlign w:val="center"/>
                </w:tcPr>
                <w:p w14:paraId="3E71E226" w14:textId="1CDD2C50" w:rsidR="00237A51"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r w:rsidRPr="00EB55CA">
                    <w:rPr>
                      <w:rFonts w:eastAsia="Arial Unicode MS"/>
                      <w:b w:val="0"/>
                      <w:bCs w:val="0"/>
                      <w:color w:val="000000" w:themeColor="text1"/>
                      <w:lang w:eastAsia="tr-TR" w:bidi="tr-TR"/>
                    </w:rPr>
                    <w:t>:</w:t>
                  </w: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31FD954F" w14:textId="77777777" w:rsidR="00237A51" w:rsidRPr="00EB55CA" w:rsidRDefault="00237A51" w:rsidP="00AC6880">
                  <w:pPr>
                    <w:pStyle w:val="Balk1"/>
                    <w:spacing w:line="360" w:lineRule="auto"/>
                    <w:ind w:left="0"/>
                    <w:jc w:val="both"/>
                    <w:outlineLvl w:val="0"/>
                    <w:rPr>
                      <w:rFonts w:eastAsia="Arial Unicode MS"/>
                      <w:b w:val="0"/>
                      <w:bCs w:val="0"/>
                      <w:color w:val="000000" w:themeColor="text1"/>
                      <w:lang w:eastAsia="tr-TR" w:bidi="tr-TR"/>
                    </w:rPr>
                  </w:pPr>
                </w:p>
              </w:tc>
            </w:tr>
          </w:tbl>
          <w:p w14:paraId="43505B5E" w14:textId="77777777" w:rsidR="00FD001E" w:rsidRPr="00EB55CA" w:rsidRDefault="00FD001E" w:rsidP="000B45C3">
            <w:pPr>
              <w:pStyle w:val="Balk1"/>
              <w:spacing w:after="120" w:line="360" w:lineRule="auto"/>
              <w:ind w:left="0"/>
              <w:jc w:val="both"/>
              <w:outlineLvl w:val="0"/>
              <w:rPr>
                <w:rFonts w:eastAsia="Arial Unicode MS"/>
                <w:bCs w:val="0"/>
                <w:color w:val="000000" w:themeColor="text1"/>
                <w:lang w:eastAsia="tr-TR" w:bidi="tr-TR"/>
              </w:rPr>
            </w:pPr>
          </w:p>
          <w:p w14:paraId="12644635" w14:textId="28A81183" w:rsidR="008D3D3F" w:rsidRPr="00EB55CA" w:rsidRDefault="008D3D3F" w:rsidP="000B45C3">
            <w:pPr>
              <w:pStyle w:val="Balk1"/>
              <w:spacing w:after="120" w:line="360" w:lineRule="auto"/>
              <w:ind w:left="0"/>
              <w:jc w:val="both"/>
              <w:outlineLvl w:val="0"/>
              <w:rPr>
                <w:rFonts w:eastAsia="Arial Unicode MS"/>
                <w:bCs w:val="0"/>
                <w:color w:val="000000" w:themeColor="text1"/>
                <w:lang w:eastAsia="tr-TR" w:bidi="tr-TR"/>
              </w:rPr>
            </w:pPr>
            <w:r w:rsidRPr="00EB55CA">
              <w:rPr>
                <w:rFonts w:eastAsia="Arial Unicode MS"/>
                <w:bCs w:val="0"/>
                <w:color w:val="000000" w:themeColor="text1"/>
                <w:lang w:eastAsia="tr-TR" w:bidi="tr-TR"/>
              </w:rPr>
              <w:t>Diğer Hususlar</w:t>
            </w:r>
          </w:p>
          <w:p w14:paraId="6E0D9176" w14:textId="6842DE31" w:rsidR="001D3C09" w:rsidRPr="00EB55CA" w:rsidRDefault="008D3D3F" w:rsidP="000B45C3">
            <w:pPr>
              <w:pStyle w:val="GvdeMetni"/>
              <w:spacing w:after="120" w:line="360" w:lineRule="auto"/>
              <w:jc w:val="both"/>
              <w:rPr>
                <w:rFonts w:eastAsia="Arial Unicode MS"/>
                <w:b/>
                <w:color w:val="000000" w:themeColor="text1"/>
                <w:lang w:eastAsia="tr-TR" w:bidi="tr-TR"/>
              </w:rPr>
            </w:pPr>
            <w:r w:rsidRPr="00EB55CA">
              <w:rPr>
                <w:rFonts w:eastAsia="Arial Unicode MS"/>
                <w:b/>
                <w:color w:val="000000" w:themeColor="text1"/>
                <w:lang w:eastAsia="tr-TR" w:bidi="tr-TR"/>
              </w:rPr>
              <w:t>M</w:t>
            </w:r>
            <w:r w:rsidR="00432ADD" w:rsidRPr="00EB55CA">
              <w:rPr>
                <w:rFonts w:eastAsia="Arial Unicode MS"/>
                <w:b/>
                <w:color w:val="000000" w:themeColor="text1"/>
                <w:lang w:eastAsia="tr-TR" w:bidi="tr-TR"/>
              </w:rPr>
              <w:t>adde 13.</w:t>
            </w:r>
          </w:p>
          <w:p w14:paraId="2BE627B7" w14:textId="6273A68D" w:rsidR="008D3D3F" w:rsidRPr="00EB55CA" w:rsidRDefault="00291CDA" w:rsidP="000B45C3">
            <w:pPr>
              <w:pStyle w:val="GvdeMetni"/>
              <w:spacing w:after="120" w:line="360" w:lineRule="auto"/>
              <w:jc w:val="both"/>
              <w:rPr>
                <w:rFonts w:eastAsia="Arial Unicode MS"/>
                <w:color w:val="000000" w:themeColor="text1"/>
                <w:lang w:eastAsia="tr-TR" w:bidi="tr-TR"/>
              </w:rPr>
            </w:pPr>
            <w:r w:rsidRPr="00EB55CA">
              <w:rPr>
                <w:rFonts w:eastAsia="Arial Unicode MS"/>
                <w:color w:val="000000" w:themeColor="text1"/>
                <w:lang w:eastAsia="tr-TR" w:bidi="tr-TR"/>
              </w:rPr>
              <w:t xml:space="preserve">İşletmede Mesleki Eğitim </w:t>
            </w:r>
            <w:r w:rsidR="008D3D3F" w:rsidRPr="00EB55CA">
              <w:rPr>
                <w:rFonts w:eastAsia="Arial Unicode MS"/>
                <w:color w:val="000000" w:themeColor="text1"/>
                <w:lang w:eastAsia="tr-TR" w:bidi="tr-TR"/>
              </w:rPr>
              <w:t>yapan öğrenciler hakkında bu sözleşmede yer almayan diğer hususlarda, ilgili mevzuat hükümlerine göre işlem yapılır.</w:t>
            </w:r>
          </w:p>
          <w:p w14:paraId="4304FF10" w14:textId="2746F77D" w:rsidR="005D13B1" w:rsidRPr="00EB55CA" w:rsidRDefault="005D13B1" w:rsidP="000B45C3">
            <w:pPr>
              <w:pStyle w:val="ListeParagraf"/>
              <w:tabs>
                <w:tab w:val="left" w:pos="289"/>
              </w:tabs>
              <w:spacing w:after="120"/>
              <w:ind w:left="0" w:firstLine="0"/>
              <w:jc w:val="both"/>
              <w:rPr>
                <w:rFonts w:eastAsia="Arial Unicode MS"/>
                <w:b/>
                <w:bCs/>
                <w:color w:val="000000" w:themeColor="text1"/>
                <w:sz w:val="24"/>
                <w:szCs w:val="24"/>
              </w:rPr>
            </w:pPr>
            <w:r w:rsidRPr="00EB55CA">
              <w:rPr>
                <w:rFonts w:eastAsia="Arial Unicode MS"/>
                <w:b/>
                <w:bCs/>
                <w:color w:val="000000" w:themeColor="text1"/>
                <w:sz w:val="24"/>
                <w:szCs w:val="24"/>
              </w:rPr>
              <w:t xml:space="preserve">İşbu </w:t>
            </w:r>
            <w:r w:rsidR="009958BB" w:rsidRPr="00EB55CA">
              <w:rPr>
                <w:rFonts w:eastAsia="Arial Unicode MS"/>
                <w:b/>
                <w:bCs/>
                <w:color w:val="000000" w:themeColor="text1"/>
                <w:sz w:val="24"/>
                <w:szCs w:val="24"/>
              </w:rPr>
              <w:t xml:space="preserve">Ege Üniversitesi Moda ve Tasarım Yüksekokulu </w:t>
            </w:r>
            <w:r w:rsidR="00262EF3" w:rsidRPr="00EB55CA">
              <w:rPr>
                <w:rFonts w:eastAsia="Arial Unicode MS"/>
                <w:b/>
                <w:bCs/>
                <w:color w:val="000000" w:themeColor="text1"/>
                <w:sz w:val="24"/>
                <w:szCs w:val="24"/>
              </w:rPr>
              <w:t xml:space="preserve">İşletmede Mesleki Eğitim </w:t>
            </w:r>
            <w:r w:rsidRPr="00EB55CA">
              <w:rPr>
                <w:rFonts w:eastAsia="Arial Unicode MS"/>
                <w:b/>
                <w:bCs/>
                <w:color w:val="000000" w:themeColor="text1"/>
                <w:sz w:val="24"/>
                <w:szCs w:val="24"/>
              </w:rPr>
              <w:t xml:space="preserve">Yönergesi" hükümlerine göre ve </w:t>
            </w:r>
            <w:r w:rsidR="00262EF3" w:rsidRPr="00EB55CA">
              <w:rPr>
                <w:rFonts w:eastAsia="Arial Unicode MS"/>
                <w:b/>
                <w:bCs/>
                <w:color w:val="000000" w:themeColor="text1"/>
                <w:sz w:val="24"/>
                <w:szCs w:val="24"/>
              </w:rPr>
              <w:t xml:space="preserve">İşletmede Mesleki Eğitim </w:t>
            </w:r>
            <w:r w:rsidRPr="00EB55CA">
              <w:rPr>
                <w:rFonts w:eastAsia="Arial Unicode MS"/>
                <w:b/>
                <w:bCs/>
                <w:color w:val="000000" w:themeColor="text1"/>
                <w:sz w:val="24"/>
                <w:szCs w:val="24"/>
              </w:rPr>
              <w:t xml:space="preserve">Protokolü eki olarak düzenlenmiş ve taraflarca okunarak 3 nüsha kabul ve imza edilmiştir.     </w:t>
            </w:r>
          </w:p>
          <w:p w14:paraId="06293CAC" w14:textId="77777777" w:rsidR="00FD001E" w:rsidRPr="00EB55CA" w:rsidRDefault="00FD001E" w:rsidP="000B45C3">
            <w:pPr>
              <w:pStyle w:val="ListeParagraf"/>
              <w:tabs>
                <w:tab w:val="left" w:pos="289"/>
              </w:tabs>
              <w:spacing w:after="120"/>
              <w:ind w:left="0" w:firstLine="0"/>
              <w:jc w:val="both"/>
              <w:rPr>
                <w:rFonts w:eastAsia="Arial Unicode MS"/>
                <w:b/>
                <w:bCs/>
                <w:color w:val="000000" w:themeColor="text1"/>
                <w:sz w:val="24"/>
                <w:szCs w:val="24"/>
              </w:rPr>
            </w:pPr>
          </w:p>
          <w:p w14:paraId="7709425C" w14:textId="77777777" w:rsidR="00FD001E" w:rsidRPr="00EB55CA" w:rsidRDefault="00FD001E" w:rsidP="000B45C3">
            <w:pPr>
              <w:pStyle w:val="ListeParagraf"/>
              <w:tabs>
                <w:tab w:val="left" w:pos="289"/>
              </w:tabs>
              <w:spacing w:after="120"/>
              <w:ind w:left="0" w:firstLine="0"/>
              <w:jc w:val="both"/>
              <w:rPr>
                <w:rFonts w:eastAsia="Arial Unicode MS"/>
                <w:b/>
                <w:bCs/>
                <w:color w:val="000000" w:themeColor="text1"/>
                <w:sz w:val="24"/>
                <w:szCs w:val="24"/>
              </w:rPr>
            </w:pPr>
          </w:p>
          <w:p w14:paraId="3943C63F" w14:textId="77777777" w:rsidR="00FD001E" w:rsidRPr="00EB55CA" w:rsidRDefault="00FD001E" w:rsidP="000B45C3">
            <w:pPr>
              <w:pStyle w:val="ListeParagraf"/>
              <w:tabs>
                <w:tab w:val="left" w:pos="289"/>
              </w:tabs>
              <w:spacing w:after="120"/>
              <w:ind w:left="0" w:firstLine="0"/>
              <w:jc w:val="both"/>
              <w:rPr>
                <w:rFonts w:eastAsia="Arial Unicode MS"/>
                <w:b/>
                <w:bCs/>
                <w:color w:val="000000" w:themeColor="text1"/>
                <w:sz w:val="24"/>
                <w:szCs w:val="24"/>
              </w:rPr>
            </w:pPr>
          </w:p>
          <w:p w14:paraId="457218BC" w14:textId="489E301C" w:rsidR="005D13B1" w:rsidRPr="00EB55CA" w:rsidRDefault="005D13B1" w:rsidP="000B45C3">
            <w:pPr>
              <w:rPr>
                <w:rFonts w:ascii="Times New Roman" w:eastAsia="Calibri" w:hAnsi="Times New Roman" w:cs="Times New Roman"/>
                <w:color w:val="000000" w:themeColor="text1"/>
                <w:sz w:val="24"/>
                <w:szCs w:val="24"/>
              </w:rPr>
            </w:pPr>
            <w:r w:rsidRPr="00EB55CA">
              <w:rPr>
                <w:rFonts w:ascii="Times New Roman" w:eastAsia="Calibri" w:hAnsi="Times New Roman" w:cs="Times New Roman"/>
                <w:color w:val="000000" w:themeColor="text1"/>
                <w:sz w:val="24"/>
                <w:szCs w:val="24"/>
              </w:rPr>
              <w:t xml:space="preserve">      Öğrenci                           </w:t>
            </w:r>
            <w:r w:rsidR="006B473B" w:rsidRPr="00EB55CA">
              <w:rPr>
                <w:rFonts w:ascii="Times New Roman" w:eastAsia="Calibri" w:hAnsi="Times New Roman" w:cs="Times New Roman"/>
                <w:color w:val="000000" w:themeColor="text1"/>
                <w:sz w:val="24"/>
                <w:szCs w:val="24"/>
              </w:rPr>
              <w:t xml:space="preserve"> </w:t>
            </w:r>
            <w:r w:rsidRPr="00EB55CA">
              <w:rPr>
                <w:rFonts w:ascii="Times New Roman" w:eastAsia="Calibri" w:hAnsi="Times New Roman" w:cs="Times New Roman"/>
                <w:color w:val="000000" w:themeColor="text1"/>
                <w:sz w:val="24"/>
                <w:szCs w:val="24"/>
              </w:rPr>
              <w:tab/>
              <w:t xml:space="preserve">        </w:t>
            </w:r>
            <w:r w:rsidR="00A663EF" w:rsidRPr="00EB55CA">
              <w:rPr>
                <w:rFonts w:ascii="Times New Roman" w:eastAsia="Calibri" w:hAnsi="Times New Roman" w:cs="Times New Roman"/>
                <w:color w:val="000000" w:themeColor="text1"/>
                <w:sz w:val="24"/>
                <w:szCs w:val="24"/>
              </w:rPr>
              <w:t xml:space="preserve">Bölüm Başkanı        </w:t>
            </w:r>
            <w:r w:rsidR="003A57F6" w:rsidRPr="00EB55CA">
              <w:rPr>
                <w:rFonts w:ascii="Times New Roman" w:eastAsia="Calibri" w:hAnsi="Times New Roman" w:cs="Times New Roman"/>
                <w:color w:val="000000" w:themeColor="text1"/>
                <w:sz w:val="24"/>
                <w:szCs w:val="24"/>
              </w:rPr>
              <w:t xml:space="preserve">                    </w:t>
            </w:r>
            <w:r w:rsidR="00713D14" w:rsidRPr="00EB55CA">
              <w:rPr>
                <w:rFonts w:ascii="Times New Roman" w:eastAsia="Calibri" w:hAnsi="Times New Roman" w:cs="Times New Roman"/>
                <w:color w:val="000000" w:themeColor="text1"/>
                <w:sz w:val="24"/>
                <w:szCs w:val="24"/>
              </w:rPr>
              <w:t xml:space="preserve">                 İşyeri </w:t>
            </w:r>
            <w:r w:rsidRPr="00EB55CA">
              <w:rPr>
                <w:rFonts w:ascii="Times New Roman" w:eastAsia="Calibri" w:hAnsi="Times New Roman" w:cs="Times New Roman"/>
                <w:color w:val="000000" w:themeColor="text1"/>
                <w:sz w:val="24"/>
                <w:szCs w:val="24"/>
              </w:rPr>
              <w:t xml:space="preserve">Yöneticisi </w:t>
            </w:r>
          </w:p>
          <w:p w14:paraId="452BB359" w14:textId="77777777" w:rsidR="005D13B1" w:rsidRPr="00EB55CA" w:rsidRDefault="005D13B1" w:rsidP="000B45C3">
            <w:pPr>
              <w:rPr>
                <w:rFonts w:ascii="Times New Roman" w:eastAsia="Calibri" w:hAnsi="Times New Roman" w:cs="Times New Roman"/>
                <w:color w:val="000000" w:themeColor="text1"/>
                <w:sz w:val="24"/>
                <w:szCs w:val="24"/>
              </w:rPr>
            </w:pPr>
            <w:r w:rsidRPr="00EB55CA">
              <w:rPr>
                <w:rFonts w:ascii="Times New Roman" w:eastAsia="Calibri" w:hAnsi="Times New Roman" w:cs="Times New Roman"/>
                <w:color w:val="000000" w:themeColor="text1"/>
                <w:sz w:val="24"/>
                <w:szCs w:val="24"/>
              </w:rPr>
              <w:t xml:space="preserve">   Adı, Soyadı</w:t>
            </w:r>
            <w:r w:rsidRPr="00EB55CA">
              <w:rPr>
                <w:rFonts w:ascii="Times New Roman" w:eastAsia="Calibri" w:hAnsi="Times New Roman" w:cs="Times New Roman"/>
                <w:color w:val="000000" w:themeColor="text1"/>
                <w:sz w:val="24"/>
                <w:szCs w:val="24"/>
              </w:rPr>
              <w:tab/>
            </w:r>
            <w:r w:rsidRPr="00EB55CA">
              <w:rPr>
                <w:rFonts w:ascii="Times New Roman" w:eastAsia="Calibri" w:hAnsi="Times New Roman" w:cs="Times New Roman"/>
                <w:color w:val="000000" w:themeColor="text1"/>
                <w:sz w:val="24"/>
                <w:szCs w:val="24"/>
              </w:rPr>
              <w:tab/>
              <w:t xml:space="preserve">                      Adı, Soyadı</w:t>
            </w:r>
            <w:r w:rsidRPr="00EB55CA">
              <w:rPr>
                <w:rFonts w:ascii="Times New Roman" w:eastAsia="Calibri" w:hAnsi="Times New Roman" w:cs="Times New Roman"/>
                <w:color w:val="000000" w:themeColor="text1"/>
                <w:sz w:val="24"/>
                <w:szCs w:val="24"/>
              </w:rPr>
              <w:tab/>
            </w:r>
            <w:r w:rsidRPr="00EB55CA">
              <w:rPr>
                <w:rFonts w:ascii="Times New Roman" w:eastAsia="Calibri" w:hAnsi="Times New Roman" w:cs="Times New Roman"/>
                <w:color w:val="000000" w:themeColor="text1"/>
                <w:sz w:val="24"/>
                <w:szCs w:val="24"/>
              </w:rPr>
              <w:tab/>
            </w:r>
            <w:r w:rsidRPr="00EB55CA">
              <w:rPr>
                <w:rFonts w:ascii="Times New Roman" w:eastAsia="Calibri" w:hAnsi="Times New Roman" w:cs="Times New Roman"/>
                <w:color w:val="000000" w:themeColor="text1"/>
                <w:sz w:val="24"/>
                <w:szCs w:val="24"/>
              </w:rPr>
              <w:tab/>
            </w:r>
            <w:r w:rsidRPr="00EB55CA">
              <w:rPr>
                <w:rFonts w:ascii="Times New Roman" w:eastAsia="Calibri" w:hAnsi="Times New Roman" w:cs="Times New Roman"/>
                <w:color w:val="000000" w:themeColor="text1"/>
                <w:sz w:val="24"/>
                <w:szCs w:val="24"/>
              </w:rPr>
              <w:tab/>
              <w:t xml:space="preserve">           Adı, Soyadı</w:t>
            </w:r>
          </w:p>
          <w:p w14:paraId="388C2903" w14:textId="77777777" w:rsidR="005D13B1" w:rsidRPr="00EB55CA" w:rsidRDefault="005D13B1" w:rsidP="000B45C3">
            <w:pPr>
              <w:rPr>
                <w:rFonts w:ascii="Times New Roman" w:eastAsia="Calibri" w:hAnsi="Times New Roman" w:cs="Times New Roman"/>
                <w:color w:val="000000" w:themeColor="text1"/>
                <w:sz w:val="24"/>
                <w:szCs w:val="24"/>
              </w:rPr>
            </w:pPr>
            <w:r w:rsidRPr="00EB55CA">
              <w:rPr>
                <w:rFonts w:ascii="Times New Roman" w:eastAsia="Calibri" w:hAnsi="Times New Roman" w:cs="Times New Roman"/>
                <w:color w:val="000000" w:themeColor="text1"/>
                <w:sz w:val="24"/>
                <w:szCs w:val="24"/>
              </w:rPr>
              <w:t xml:space="preserve">   Tarih, İmza</w:t>
            </w:r>
            <w:r w:rsidRPr="00EB55CA">
              <w:rPr>
                <w:rFonts w:ascii="Times New Roman" w:eastAsia="Calibri" w:hAnsi="Times New Roman" w:cs="Times New Roman"/>
                <w:color w:val="000000" w:themeColor="text1"/>
                <w:sz w:val="24"/>
                <w:szCs w:val="24"/>
              </w:rPr>
              <w:tab/>
              <w:t xml:space="preserve">                                 Tarih, İmza</w:t>
            </w:r>
            <w:r w:rsidRPr="00EB55CA">
              <w:rPr>
                <w:rFonts w:ascii="Times New Roman" w:eastAsia="Calibri" w:hAnsi="Times New Roman" w:cs="Times New Roman"/>
                <w:color w:val="000000" w:themeColor="text1"/>
                <w:sz w:val="24"/>
                <w:szCs w:val="24"/>
              </w:rPr>
              <w:tab/>
              <w:t xml:space="preserve">                                            </w:t>
            </w:r>
            <w:r w:rsidR="006B473B" w:rsidRPr="00EB55CA">
              <w:rPr>
                <w:rFonts w:ascii="Times New Roman" w:eastAsia="Calibri" w:hAnsi="Times New Roman" w:cs="Times New Roman"/>
                <w:color w:val="000000" w:themeColor="text1"/>
                <w:sz w:val="24"/>
                <w:szCs w:val="24"/>
              </w:rPr>
              <w:t xml:space="preserve"> </w:t>
            </w:r>
            <w:r w:rsidRPr="00EB55CA">
              <w:rPr>
                <w:rFonts w:ascii="Times New Roman" w:eastAsia="Calibri" w:hAnsi="Times New Roman" w:cs="Times New Roman"/>
                <w:color w:val="000000" w:themeColor="text1"/>
                <w:sz w:val="24"/>
                <w:szCs w:val="24"/>
              </w:rPr>
              <w:t xml:space="preserve"> Tarih, İmza</w:t>
            </w:r>
            <w:r w:rsidRPr="00EB55CA">
              <w:rPr>
                <w:rFonts w:ascii="Times New Roman" w:eastAsia="Calibri" w:hAnsi="Times New Roman" w:cs="Times New Roman"/>
                <w:color w:val="000000" w:themeColor="text1"/>
                <w:sz w:val="24"/>
                <w:szCs w:val="24"/>
              </w:rPr>
              <w:tab/>
            </w:r>
          </w:p>
          <w:p w14:paraId="4E6B431A" w14:textId="429B2530" w:rsidR="003E3BE0" w:rsidRPr="00EB55CA" w:rsidRDefault="005125DA" w:rsidP="00C90442">
            <w:pPr>
              <w:tabs>
                <w:tab w:val="left" w:pos="1797"/>
              </w:tabs>
              <w:rPr>
                <w:rFonts w:ascii="Times New Roman" w:eastAsia="Arial Unicode MS" w:hAnsi="Times New Roman" w:cs="Times New Roman"/>
                <w:color w:val="000000" w:themeColor="text1"/>
                <w:sz w:val="24"/>
                <w:szCs w:val="24"/>
                <w:lang w:eastAsia="tr-TR"/>
              </w:rPr>
            </w:pPr>
            <w:r w:rsidRPr="00EB55CA">
              <w:rPr>
                <w:rFonts w:ascii="Times New Roman" w:eastAsia="Arial Unicode MS" w:hAnsi="Times New Roman" w:cs="Times New Roman"/>
                <w:color w:val="000000" w:themeColor="text1"/>
                <w:sz w:val="24"/>
                <w:szCs w:val="24"/>
                <w:lang w:eastAsia="tr-TR"/>
              </w:rPr>
              <w:tab/>
            </w:r>
          </w:p>
          <w:p w14:paraId="03FA2DF7" w14:textId="77777777" w:rsidR="003E3BE0" w:rsidRPr="00EB55CA" w:rsidRDefault="003E3BE0" w:rsidP="003E3BE0">
            <w:pPr>
              <w:spacing w:line="360" w:lineRule="auto"/>
              <w:jc w:val="both"/>
              <w:rPr>
                <w:rFonts w:ascii="Times New Roman" w:hAnsi="Times New Roman" w:cs="Times New Roman"/>
                <w:color w:val="000000" w:themeColor="text1"/>
                <w:sz w:val="19"/>
                <w:szCs w:val="19"/>
              </w:rPr>
            </w:pPr>
          </w:p>
          <w:p w14:paraId="740E1D19" w14:textId="22BB2433" w:rsidR="003E3BE0" w:rsidRPr="00EB55CA" w:rsidRDefault="003E3BE0" w:rsidP="000B45C3">
            <w:pPr>
              <w:tabs>
                <w:tab w:val="left" w:pos="1797"/>
              </w:tabs>
              <w:rPr>
                <w:rFonts w:ascii="Times New Roman" w:eastAsia="Arial Unicode MS" w:hAnsi="Times New Roman" w:cs="Times New Roman"/>
                <w:color w:val="000000" w:themeColor="text1"/>
                <w:sz w:val="24"/>
                <w:szCs w:val="24"/>
                <w:lang w:eastAsia="tr-TR"/>
              </w:rPr>
            </w:pPr>
          </w:p>
        </w:tc>
        <w:tc>
          <w:tcPr>
            <w:tcW w:w="239" w:type="dxa"/>
          </w:tcPr>
          <w:p w14:paraId="5C7F2D15" w14:textId="217BABFC" w:rsidR="003F1B9B" w:rsidRPr="00EB55CA" w:rsidRDefault="008D3257" w:rsidP="000B45C3">
            <w:pPr>
              <w:jc w:val="center"/>
              <w:rPr>
                <w:rFonts w:ascii="Times New Roman" w:eastAsia="Times New Roman" w:hAnsi="Times New Roman" w:cs="Times New Roman"/>
                <w:b/>
                <w:color w:val="000000" w:themeColor="text1"/>
                <w:sz w:val="24"/>
                <w:szCs w:val="24"/>
                <w:lang w:eastAsia="tr-TR"/>
              </w:rPr>
            </w:pPr>
            <w:r w:rsidRPr="00EB55CA">
              <w:rPr>
                <w:rFonts w:ascii="Times New Roman" w:eastAsia="Times New Roman" w:hAnsi="Times New Roman" w:cs="Times New Roman"/>
                <w:b/>
                <w:color w:val="000000" w:themeColor="text1"/>
                <w:sz w:val="24"/>
                <w:szCs w:val="24"/>
                <w:lang w:eastAsia="tr-TR"/>
              </w:rPr>
              <w:lastRenderedPageBreak/>
              <w:t xml:space="preserve"> </w:t>
            </w:r>
          </w:p>
        </w:tc>
      </w:tr>
    </w:tbl>
    <w:p w14:paraId="6BC10CE1" w14:textId="4123D29D" w:rsidR="005A6AC2" w:rsidRPr="00EB55CA" w:rsidRDefault="005A6AC2" w:rsidP="000B45C3">
      <w:pPr>
        <w:tabs>
          <w:tab w:val="left" w:pos="1575"/>
        </w:tabs>
        <w:rPr>
          <w:rFonts w:ascii="Times New Roman" w:hAnsi="Times New Roman" w:cs="Times New Roman"/>
          <w:color w:val="000000" w:themeColor="text1"/>
          <w:sz w:val="24"/>
          <w:szCs w:val="24"/>
        </w:rPr>
      </w:pPr>
    </w:p>
    <w:sectPr w:rsidR="005A6AC2" w:rsidRPr="00EB55CA" w:rsidSect="00EC08EE">
      <w:headerReference w:type="default" r:id="rId10"/>
      <w:footerReference w:type="default" r:id="rId11"/>
      <w:pgSz w:w="11906" w:h="16838"/>
      <w:pgMar w:top="567" w:right="284" w:bottom="284" w:left="567" w:header="284"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F823" w14:textId="77777777" w:rsidR="00E557B0" w:rsidRDefault="00E557B0" w:rsidP="0086145D">
      <w:pPr>
        <w:spacing w:after="0" w:line="240" w:lineRule="auto"/>
      </w:pPr>
      <w:r>
        <w:separator/>
      </w:r>
    </w:p>
  </w:endnote>
  <w:endnote w:type="continuationSeparator" w:id="0">
    <w:p w14:paraId="51A227D6" w14:textId="77777777" w:rsidR="00E557B0" w:rsidRDefault="00E557B0" w:rsidP="008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29C8" w14:textId="0392E49A" w:rsidR="005C1781" w:rsidRPr="005C1781" w:rsidRDefault="005C1781">
    <w:pPr>
      <w:pStyle w:val="Altbilgi"/>
      <w:rPr>
        <w:rFonts w:ascii="Times New Roman" w:hAnsi="Times New Roman" w:cs="Times New Roman"/>
        <w:sz w:val="20"/>
        <w:szCs w:val="20"/>
      </w:rPr>
    </w:pPr>
    <w:r w:rsidRPr="005C1781">
      <w:rPr>
        <w:rFonts w:ascii="Times New Roman" w:hAnsi="Times New Roman" w:cs="Times New Roman"/>
        <w:sz w:val="20"/>
        <w:szCs w:val="20"/>
      </w:rPr>
      <w:t>Her sayfa paraflanacaktır.</w:t>
    </w:r>
  </w:p>
  <w:p w14:paraId="34B933DA" w14:textId="44A12145" w:rsidR="00144C6A" w:rsidRPr="00144C6A" w:rsidRDefault="00144C6A" w:rsidP="00144C6A">
    <w:pPr>
      <w:tabs>
        <w:tab w:val="center" w:pos="4536"/>
      </w:tabs>
      <w:spacing w:after="0" w:line="240" w:lineRule="auto"/>
      <w:rPr>
        <w:rFonts w:ascii="Calibri" w:eastAsia="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2385" w14:textId="77777777" w:rsidR="00E557B0" w:rsidRDefault="00E557B0" w:rsidP="0086145D">
      <w:pPr>
        <w:spacing w:after="0" w:line="240" w:lineRule="auto"/>
      </w:pPr>
      <w:r>
        <w:separator/>
      </w:r>
    </w:p>
  </w:footnote>
  <w:footnote w:type="continuationSeparator" w:id="0">
    <w:p w14:paraId="332F3156" w14:textId="77777777" w:rsidR="00E557B0" w:rsidRDefault="00E557B0" w:rsidP="00861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76E5" w14:textId="254A46C7" w:rsidR="00144C6A" w:rsidRPr="00144C6A" w:rsidRDefault="00144C6A" w:rsidP="00C47FD2">
    <w:pPr>
      <w:pStyle w:val="stbilgi"/>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C6"/>
    <w:multiLevelType w:val="hybridMultilevel"/>
    <w:tmpl w:val="A748FD96"/>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4B11C8"/>
    <w:multiLevelType w:val="hybridMultilevel"/>
    <w:tmpl w:val="03BEEACE"/>
    <w:lvl w:ilvl="0" w:tplc="A2307F78">
      <w:start w:val="1"/>
      <w:numFmt w:val="lowerLetter"/>
      <w:lvlText w:val="%1."/>
      <w:lvlJc w:val="left"/>
      <w:pPr>
        <w:ind w:left="360" w:hanging="360"/>
      </w:pPr>
      <w:rPr>
        <w:rFonts w:eastAsia="Arial Unicode M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8275DEF"/>
    <w:multiLevelType w:val="hybridMultilevel"/>
    <w:tmpl w:val="C4A210F8"/>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D33FD6"/>
    <w:multiLevelType w:val="hybridMultilevel"/>
    <w:tmpl w:val="74D46D60"/>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E415C0"/>
    <w:multiLevelType w:val="hybridMultilevel"/>
    <w:tmpl w:val="3D74D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E55C06"/>
    <w:multiLevelType w:val="hybridMultilevel"/>
    <w:tmpl w:val="A68AAA1E"/>
    <w:lvl w:ilvl="0" w:tplc="D28E29E4">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2C2B4D"/>
    <w:multiLevelType w:val="hybridMultilevel"/>
    <w:tmpl w:val="56BE26E6"/>
    <w:lvl w:ilvl="0" w:tplc="A662A05A">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4957FE"/>
    <w:multiLevelType w:val="hybridMultilevel"/>
    <w:tmpl w:val="F392D6B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79336F"/>
    <w:multiLevelType w:val="hybridMultilevel"/>
    <w:tmpl w:val="53A0AB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896F61"/>
    <w:multiLevelType w:val="hybridMultilevel"/>
    <w:tmpl w:val="3162F2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DC3133"/>
    <w:multiLevelType w:val="hybridMultilevel"/>
    <w:tmpl w:val="03BEEACE"/>
    <w:lvl w:ilvl="0" w:tplc="A2307F78">
      <w:start w:val="1"/>
      <w:numFmt w:val="lowerLetter"/>
      <w:lvlText w:val="%1."/>
      <w:lvlJc w:val="left"/>
      <w:pPr>
        <w:ind w:left="720" w:hanging="360"/>
      </w:pPr>
      <w:rPr>
        <w:rFonts w:eastAsia="Arial Unicode 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E57890"/>
    <w:multiLevelType w:val="hybridMultilevel"/>
    <w:tmpl w:val="179AEAA4"/>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D8306A"/>
    <w:multiLevelType w:val="hybridMultilevel"/>
    <w:tmpl w:val="E3FCD8D6"/>
    <w:lvl w:ilvl="0" w:tplc="F3489FF4">
      <w:start w:val="6"/>
      <w:numFmt w:val="bullet"/>
      <w:lvlText w:val=""/>
      <w:lvlJc w:val="left"/>
      <w:pPr>
        <w:ind w:left="720" w:hanging="360"/>
      </w:pPr>
      <w:rPr>
        <w:rFonts w:ascii="Symbol" w:eastAsia="Arial Unicode MS"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876322"/>
    <w:multiLevelType w:val="hybridMultilevel"/>
    <w:tmpl w:val="1924E6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0A7847"/>
    <w:multiLevelType w:val="hybridMultilevel"/>
    <w:tmpl w:val="438CABE4"/>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C35389"/>
    <w:multiLevelType w:val="hybridMultilevel"/>
    <w:tmpl w:val="2BF4AC74"/>
    <w:lvl w:ilvl="0" w:tplc="498E650A">
      <w:start w:val="1"/>
      <w:numFmt w:val="lowerLetter"/>
      <w:lvlText w:val="%1."/>
      <w:lvlJc w:val="left"/>
      <w:pPr>
        <w:ind w:left="685" w:hanging="284"/>
      </w:pPr>
      <w:rPr>
        <w:rFonts w:hint="default"/>
        <w:b/>
        <w:spacing w:val="-23"/>
        <w:w w:val="99"/>
        <w:sz w:val="24"/>
        <w:szCs w:val="24"/>
        <w:lang w:val="tr-TR" w:eastAsia="tr-TR" w:bidi="tr-TR"/>
      </w:rPr>
    </w:lvl>
    <w:lvl w:ilvl="1" w:tplc="F0385416">
      <w:numFmt w:val="bullet"/>
      <w:lvlText w:val="•"/>
      <w:lvlJc w:val="left"/>
      <w:pPr>
        <w:ind w:left="1542" w:hanging="284"/>
      </w:pPr>
      <w:rPr>
        <w:rFonts w:hint="default"/>
        <w:lang w:val="tr-TR" w:eastAsia="tr-TR" w:bidi="tr-TR"/>
      </w:rPr>
    </w:lvl>
    <w:lvl w:ilvl="2" w:tplc="43522586">
      <w:numFmt w:val="bullet"/>
      <w:lvlText w:val="•"/>
      <w:lvlJc w:val="left"/>
      <w:pPr>
        <w:ind w:left="2405" w:hanging="284"/>
      </w:pPr>
      <w:rPr>
        <w:rFonts w:hint="default"/>
        <w:lang w:val="tr-TR" w:eastAsia="tr-TR" w:bidi="tr-TR"/>
      </w:rPr>
    </w:lvl>
    <w:lvl w:ilvl="3" w:tplc="F2E84C52">
      <w:numFmt w:val="bullet"/>
      <w:lvlText w:val="•"/>
      <w:lvlJc w:val="left"/>
      <w:pPr>
        <w:ind w:left="3267" w:hanging="284"/>
      </w:pPr>
      <w:rPr>
        <w:rFonts w:hint="default"/>
        <w:lang w:val="tr-TR" w:eastAsia="tr-TR" w:bidi="tr-TR"/>
      </w:rPr>
    </w:lvl>
    <w:lvl w:ilvl="4" w:tplc="61103BE2">
      <w:numFmt w:val="bullet"/>
      <w:lvlText w:val="•"/>
      <w:lvlJc w:val="left"/>
      <w:pPr>
        <w:ind w:left="4130" w:hanging="284"/>
      </w:pPr>
      <w:rPr>
        <w:rFonts w:hint="default"/>
        <w:lang w:val="tr-TR" w:eastAsia="tr-TR" w:bidi="tr-TR"/>
      </w:rPr>
    </w:lvl>
    <w:lvl w:ilvl="5" w:tplc="A3B87A82">
      <w:numFmt w:val="bullet"/>
      <w:lvlText w:val="•"/>
      <w:lvlJc w:val="left"/>
      <w:pPr>
        <w:ind w:left="4993" w:hanging="284"/>
      </w:pPr>
      <w:rPr>
        <w:rFonts w:hint="default"/>
        <w:lang w:val="tr-TR" w:eastAsia="tr-TR" w:bidi="tr-TR"/>
      </w:rPr>
    </w:lvl>
    <w:lvl w:ilvl="6" w:tplc="510EFB74">
      <w:numFmt w:val="bullet"/>
      <w:lvlText w:val="•"/>
      <w:lvlJc w:val="left"/>
      <w:pPr>
        <w:ind w:left="5855" w:hanging="284"/>
      </w:pPr>
      <w:rPr>
        <w:rFonts w:hint="default"/>
        <w:lang w:val="tr-TR" w:eastAsia="tr-TR" w:bidi="tr-TR"/>
      </w:rPr>
    </w:lvl>
    <w:lvl w:ilvl="7" w:tplc="4E6E3512">
      <w:numFmt w:val="bullet"/>
      <w:lvlText w:val="•"/>
      <w:lvlJc w:val="left"/>
      <w:pPr>
        <w:ind w:left="6718" w:hanging="284"/>
      </w:pPr>
      <w:rPr>
        <w:rFonts w:hint="default"/>
        <w:lang w:val="tr-TR" w:eastAsia="tr-TR" w:bidi="tr-TR"/>
      </w:rPr>
    </w:lvl>
    <w:lvl w:ilvl="8" w:tplc="3B1CFE74">
      <w:numFmt w:val="bullet"/>
      <w:lvlText w:val="•"/>
      <w:lvlJc w:val="left"/>
      <w:pPr>
        <w:ind w:left="7581" w:hanging="284"/>
      </w:pPr>
      <w:rPr>
        <w:rFonts w:hint="default"/>
        <w:lang w:val="tr-TR" w:eastAsia="tr-TR" w:bidi="tr-TR"/>
      </w:rPr>
    </w:lvl>
  </w:abstractNum>
  <w:abstractNum w:abstractNumId="16">
    <w:nsid w:val="4C3B3E2D"/>
    <w:multiLevelType w:val="hybridMultilevel"/>
    <w:tmpl w:val="3E86139C"/>
    <w:lvl w:ilvl="0" w:tplc="D28E29E4">
      <w:start w:val="1"/>
      <w:numFmt w:val="lowerLetter"/>
      <w:lvlText w:val="%1."/>
      <w:lvlJc w:val="left"/>
      <w:pPr>
        <w:ind w:left="720" w:hanging="360"/>
      </w:pPr>
      <w:rPr>
        <w:rFonts w:hint="default"/>
        <w:b/>
        <w:color w:val="auto"/>
        <w:spacing w:val="-23"/>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440321"/>
    <w:multiLevelType w:val="hybridMultilevel"/>
    <w:tmpl w:val="03BEEACE"/>
    <w:lvl w:ilvl="0" w:tplc="A2307F78">
      <w:start w:val="1"/>
      <w:numFmt w:val="lowerLetter"/>
      <w:lvlText w:val="%1."/>
      <w:lvlJc w:val="left"/>
      <w:pPr>
        <w:ind w:left="720" w:hanging="360"/>
      </w:pPr>
      <w:rPr>
        <w:rFonts w:eastAsia="Arial Unicode 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ADA2180"/>
    <w:multiLevelType w:val="hybridMultilevel"/>
    <w:tmpl w:val="466023D0"/>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316703"/>
    <w:multiLevelType w:val="hybridMultilevel"/>
    <w:tmpl w:val="79229FE2"/>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FC4EEB"/>
    <w:multiLevelType w:val="hybridMultilevel"/>
    <w:tmpl w:val="DF8CC1AE"/>
    <w:lvl w:ilvl="0" w:tplc="EF22A9B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02144F"/>
    <w:multiLevelType w:val="hybridMultilevel"/>
    <w:tmpl w:val="8D7C37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3EB4E39"/>
    <w:multiLevelType w:val="hybridMultilevel"/>
    <w:tmpl w:val="F8F6AF24"/>
    <w:lvl w:ilvl="0" w:tplc="FCE473E8">
      <w:start w:val="6"/>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572979"/>
    <w:multiLevelType w:val="hybridMultilevel"/>
    <w:tmpl w:val="03BEEACE"/>
    <w:lvl w:ilvl="0" w:tplc="A2307F78">
      <w:start w:val="1"/>
      <w:numFmt w:val="lowerLetter"/>
      <w:lvlText w:val="%1."/>
      <w:lvlJc w:val="left"/>
      <w:pPr>
        <w:ind w:left="720" w:hanging="360"/>
      </w:pPr>
      <w:rPr>
        <w:rFonts w:eastAsia="Arial Unicode 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8164688"/>
    <w:multiLevelType w:val="hybridMultilevel"/>
    <w:tmpl w:val="0044A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5"/>
  </w:num>
  <w:num w:numId="5">
    <w:abstractNumId w:val="4"/>
  </w:num>
  <w:num w:numId="6">
    <w:abstractNumId w:val="21"/>
  </w:num>
  <w:num w:numId="7">
    <w:abstractNumId w:val="16"/>
  </w:num>
  <w:num w:numId="8">
    <w:abstractNumId w:val="23"/>
  </w:num>
  <w:num w:numId="9">
    <w:abstractNumId w:val="8"/>
  </w:num>
  <w:num w:numId="10">
    <w:abstractNumId w:val="7"/>
  </w:num>
  <w:num w:numId="11">
    <w:abstractNumId w:val="17"/>
  </w:num>
  <w:num w:numId="12">
    <w:abstractNumId w:val="13"/>
  </w:num>
  <w:num w:numId="13">
    <w:abstractNumId w:val="10"/>
  </w:num>
  <w:num w:numId="14">
    <w:abstractNumId w:val="1"/>
  </w:num>
  <w:num w:numId="15">
    <w:abstractNumId w:val="24"/>
  </w:num>
  <w:num w:numId="16">
    <w:abstractNumId w:val="0"/>
  </w:num>
  <w:num w:numId="17">
    <w:abstractNumId w:val="3"/>
  </w:num>
  <w:num w:numId="18">
    <w:abstractNumId w:val="19"/>
  </w:num>
  <w:num w:numId="19">
    <w:abstractNumId w:val="2"/>
  </w:num>
  <w:num w:numId="20">
    <w:abstractNumId w:val="14"/>
  </w:num>
  <w:num w:numId="21">
    <w:abstractNumId w:val="11"/>
  </w:num>
  <w:num w:numId="22">
    <w:abstractNumId w:val="18"/>
  </w:num>
  <w:num w:numId="23">
    <w:abstractNumId w:val="20"/>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20"/>
    <w:rsid w:val="000008BB"/>
    <w:rsid w:val="00007081"/>
    <w:rsid w:val="00014129"/>
    <w:rsid w:val="00015CFD"/>
    <w:rsid w:val="00016EFA"/>
    <w:rsid w:val="00067677"/>
    <w:rsid w:val="000B45C3"/>
    <w:rsid w:val="000D2A1E"/>
    <w:rsid w:val="000D4311"/>
    <w:rsid w:val="000D7A5C"/>
    <w:rsid w:val="000F00C3"/>
    <w:rsid w:val="001004FE"/>
    <w:rsid w:val="00103016"/>
    <w:rsid w:val="00144C6A"/>
    <w:rsid w:val="00154840"/>
    <w:rsid w:val="00165EA3"/>
    <w:rsid w:val="00191B0E"/>
    <w:rsid w:val="001A2750"/>
    <w:rsid w:val="001A467F"/>
    <w:rsid w:val="001B1F23"/>
    <w:rsid w:val="001B26A7"/>
    <w:rsid w:val="001C4EA7"/>
    <w:rsid w:val="001D3C09"/>
    <w:rsid w:val="001F326D"/>
    <w:rsid w:val="00201E52"/>
    <w:rsid w:val="00230E4D"/>
    <w:rsid w:val="00233017"/>
    <w:rsid w:val="00237A51"/>
    <w:rsid w:val="00262EF3"/>
    <w:rsid w:val="00267A90"/>
    <w:rsid w:val="0027205A"/>
    <w:rsid w:val="00281F6D"/>
    <w:rsid w:val="00291CDA"/>
    <w:rsid w:val="00292888"/>
    <w:rsid w:val="002C674B"/>
    <w:rsid w:val="002E5D38"/>
    <w:rsid w:val="002F68CF"/>
    <w:rsid w:val="002F7BFC"/>
    <w:rsid w:val="003074B6"/>
    <w:rsid w:val="00307D6B"/>
    <w:rsid w:val="0032305D"/>
    <w:rsid w:val="00333991"/>
    <w:rsid w:val="0034474A"/>
    <w:rsid w:val="00354F00"/>
    <w:rsid w:val="0035737C"/>
    <w:rsid w:val="0038446F"/>
    <w:rsid w:val="003A57F6"/>
    <w:rsid w:val="003B1CC8"/>
    <w:rsid w:val="003E3BE0"/>
    <w:rsid w:val="003F0BEC"/>
    <w:rsid w:val="003F16D5"/>
    <w:rsid w:val="003F1B9B"/>
    <w:rsid w:val="0042012B"/>
    <w:rsid w:val="00420632"/>
    <w:rsid w:val="00432ADD"/>
    <w:rsid w:val="00453329"/>
    <w:rsid w:val="00464B14"/>
    <w:rsid w:val="004820EA"/>
    <w:rsid w:val="00491A5F"/>
    <w:rsid w:val="004B21F8"/>
    <w:rsid w:val="004B5350"/>
    <w:rsid w:val="004B68ED"/>
    <w:rsid w:val="004C75AF"/>
    <w:rsid w:val="004E20B0"/>
    <w:rsid w:val="004E371C"/>
    <w:rsid w:val="004F2A85"/>
    <w:rsid w:val="004F3C46"/>
    <w:rsid w:val="004F5749"/>
    <w:rsid w:val="005125DA"/>
    <w:rsid w:val="00525596"/>
    <w:rsid w:val="00535395"/>
    <w:rsid w:val="00545CD9"/>
    <w:rsid w:val="00560084"/>
    <w:rsid w:val="00564EC5"/>
    <w:rsid w:val="0057075C"/>
    <w:rsid w:val="0057649D"/>
    <w:rsid w:val="00591448"/>
    <w:rsid w:val="00591FB1"/>
    <w:rsid w:val="00592E5C"/>
    <w:rsid w:val="005A6AC2"/>
    <w:rsid w:val="005C1781"/>
    <w:rsid w:val="005D13B1"/>
    <w:rsid w:val="005E2467"/>
    <w:rsid w:val="005E48F1"/>
    <w:rsid w:val="005F148F"/>
    <w:rsid w:val="005F263F"/>
    <w:rsid w:val="006031A1"/>
    <w:rsid w:val="006136E5"/>
    <w:rsid w:val="00630835"/>
    <w:rsid w:val="0063777E"/>
    <w:rsid w:val="00652F96"/>
    <w:rsid w:val="00655339"/>
    <w:rsid w:val="0065606E"/>
    <w:rsid w:val="00656553"/>
    <w:rsid w:val="0067237B"/>
    <w:rsid w:val="00676EE3"/>
    <w:rsid w:val="00684129"/>
    <w:rsid w:val="00693E7A"/>
    <w:rsid w:val="006A63B6"/>
    <w:rsid w:val="006B2168"/>
    <w:rsid w:val="006B473B"/>
    <w:rsid w:val="006C64E6"/>
    <w:rsid w:val="006E6996"/>
    <w:rsid w:val="006F24BE"/>
    <w:rsid w:val="006F6BF5"/>
    <w:rsid w:val="00700BA7"/>
    <w:rsid w:val="00713D14"/>
    <w:rsid w:val="007752C3"/>
    <w:rsid w:val="007B347B"/>
    <w:rsid w:val="007F76AF"/>
    <w:rsid w:val="00800385"/>
    <w:rsid w:val="00805CA9"/>
    <w:rsid w:val="00810DEE"/>
    <w:rsid w:val="008121BE"/>
    <w:rsid w:val="008175FB"/>
    <w:rsid w:val="00835C39"/>
    <w:rsid w:val="0084449C"/>
    <w:rsid w:val="008536DE"/>
    <w:rsid w:val="0086145D"/>
    <w:rsid w:val="00880797"/>
    <w:rsid w:val="008833A8"/>
    <w:rsid w:val="00890818"/>
    <w:rsid w:val="0089336C"/>
    <w:rsid w:val="008935EB"/>
    <w:rsid w:val="008C4A84"/>
    <w:rsid w:val="008D3257"/>
    <w:rsid w:val="008D3D3F"/>
    <w:rsid w:val="008F6943"/>
    <w:rsid w:val="0090721C"/>
    <w:rsid w:val="00943C7E"/>
    <w:rsid w:val="00947D79"/>
    <w:rsid w:val="009643DA"/>
    <w:rsid w:val="00974010"/>
    <w:rsid w:val="00991E8F"/>
    <w:rsid w:val="00994D68"/>
    <w:rsid w:val="009958BB"/>
    <w:rsid w:val="009C7499"/>
    <w:rsid w:val="009D10ED"/>
    <w:rsid w:val="009E4885"/>
    <w:rsid w:val="009F1997"/>
    <w:rsid w:val="00A014F2"/>
    <w:rsid w:val="00A01AD9"/>
    <w:rsid w:val="00A32728"/>
    <w:rsid w:val="00A3637E"/>
    <w:rsid w:val="00A57A82"/>
    <w:rsid w:val="00A63FF8"/>
    <w:rsid w:val="00A663EF"/>
    <w:rsid w:val="00A7329E"/>
    <w:rsid w:val="00A80E4D"/>
    <w:rsid w:val="00AA1CAB"/>
    <w:rsid w:val="00AB3B5C"/>
    <w:rsid w:val="00AC6880"/>
    <w:rsid w:val="00AD7036"/>
    <w:rsid w:val="00B00AB6"/>
    <w:rsid w:val="00B06611"/>
    <w:rsid w:val="00B11DA9"/>
    <w:rsid w:val="00B20943"/>
    <w:rsid w:val="00B23EF9"/>
    <w:rsid w:val="00B528B5"/>
    <w:rsid w:val="00B55915"/>
    <w:rsid w:val="00B60C95"/>
    <w:rsid w:val="00B60CCE"/>
    <w:rsid w:val="00B62FC2"/>
    <w:rsid w:val="00B64545"/>
    <w:rsid w:val="00B70322"/>
    <w:rsid w:val="00B932F5"/>
    <w:rsid w:val="00B970A6"/>
    <w:rsid w:val="00BA078B"/>
    <w:rsid w:val="00BA16CC"/>
    <w:rsid w:val="00BB04CE"/>
    <w:rsid w:val="00BB7807"/>
    <w:rsid w:val="00BD2020"/>
    <w:rsid w:val="00BD5272"/>
    <w:rsid w:val="00BE2B09"/>
    <w:rsid w:val="00BF29E4"/>
    <w:rsid w:val="00C03725"/>
    <w:rsid w:val="00C433BD"/>
    <w:rsid w:val="00C47FD2"/>
    <w:rsid w:val="00C72985"/>
    <w:rsid w:val="00C90442"/>
    <w:rsid w:val="00CA55BE"/>
    <w:rsid w:val="00CA6248"/>
    <w:rsid w:val="00CB0470"/>
    <w:rsid w:val="00CC2632"/>
    <w:rsid w:val="00CE4A02"/>
    <w:rsid w:val="00CF34B7"/>
    <w:rsid w:val="00D0626B"/>
    <w:rsid w:val="00D11E35"/>
    <w:rsid w:val="00D13B7C"/>
    <w:rsid w:val="00D35CE3"/>
    <w:rsid w:val="00D3659E"/>
    <w:rsid w:val="00D85471"/>
    <w:rsid w:val="00D85BED"/>
    <w:rsid w:val="00DA160A"/>
    <w:rsid w:val="00DB070F"/>
    <w:rsid w:val="00DD3C17"/>
    <w:rsid w:val="00DD5633"/>
    <w:rsid w:val="00DE14B8"/>
    <w:rsid w:val="00DE4B07"/>
    <w:rsid w:val="00DF5072"/>
    <w:rsid w:val="00DF79E7"/>
    <w:rsid w:val="00E17F9E"/>
    <w:rsid w:val="00E526B0"/>
    <w:rsid w:val="00E557B0"/>
    <w:rsid w:val="00E56E56"/>
    <w:rsid w:val="00E60813"/>
    <w:rsid w:val="00E72FE9"/>
    <w:rsid w:val="00E82215"/>
    <w:rsid w:val="00E860D1"/>
    <w:rsid w:val="00E90AF7"/>
    <w:rsid w:val="00E90E5A"/>
    <w:rsid w:val="00E91177"/>
    <w:rsid w:val="00EA5C4E"/>
    <w:rsid w:val="00EB4FBB"/>
    <w:rsid w:val="00EB55CA"/>
    <w:rsid w:val="00EB682A"/>
    <w:rsid w:val="00EC08EE"/>
    <w:rsid w:val="00EC5BCE"/>
    <w:rsid w:val="00ED2597"/>
    <w:rsid w:val="00EE1360"/>
    <w:rsid w:val="00EE5BCD"/>
    <w:rsid w:val="00EE621F"/>
    <w:rsid w:val="00EE768B"/>
    <w:rsid w:val="00F063A5"/>
    <w:rsid w:val="00F103C1"/>
    <w:rsid w:val="00F1253B"/>
    <w:rsid w:val="00F17F4C"/>
    <w:rsid w:val="00F31640"/>
    <w:rsid w:val="00F40BA1"/>
    <w:rsid w:val="00F654BC"/>
    <w:rsid w:val="00F75530"/>
    <w:rsid w:val="00FA0B83"/>
    <w:rsid w:val="00FA2BF0"/>
    <w:rsid w:val="00FB1E61"/>
    <w:rsid w:val="00FC2789"/>
    <w:rsid w:val="00FD001E"/>
    <w:rsid w:val="00FF2F6B"/>
    <w:rsid w:val="00FF76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D3D3F"/>
    <w:pPr>
      <w:widowControl w:val="0"/>
      <w:autoSpaceDE w:val="0"/>
      <w:autoSpaceDN w:val="0"/>
      <w:spacing w:after="0" w:line="240" w:lineRule="auto"/>
      <w:ind w:left="825"/>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1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45D"/>
  </w:style>
  <w:style w:type="paragraph" w:styleId="Altbilgi">
    <w:name w:val="footer"/>
    <w:basedOn w:val="Normal"/>
    <w:link w:val="AltbilgiChar"/>
    <w:uiPriority w:val="99"/>
    <w:unhideWhenUsed/>
    <w:rsid w:val="00861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45D"/>
  </w:style>
  <w:style w:type="paragraph" w:styleId="ListeParagraf">
    <w:name w:val="List Paragraph"/>
    <w:basedOn w:val="Normal"/>
    <w:uiPriority w:val="34"/>
    <w:qFormat/>
    <w:rsid w:val="00F31640"/>
    <w:pPr>
      <w:widowControl w:val="0"/>
      <w:autoSpaceDE w:val="0"/>
      <w:autoSpaceDN w:val="0"/>
      <w:spacing w:after="0" w:line="240" w:lineRule="auto"/>
      <w:ind w:left="685" w:hanging="360"/>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D3D3F"/>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D3D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D3D3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3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3C7E"/>
    <w:rPr>
      <w:rFonts w:ascii="Tahoma" w:hAnsi="Tahoma" w:cs="Tahoma"/>
      <w:sz w:val="16"/>
      <w:szCs w:val="16"/>
    </w:rPr>
  </w:style>
  <w:style w:type="table" w:customStyle="1" w:styleId="TableNormal1">
    <w:name w:val="Table Normal1"/>
    <w:uiPriority w:val="2"/>
    <w:semiHidden/>
    <w:unhideWhenUsed/>
    <w:qFormat/>
    <w:rsid w:val="0094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3C7E"/>
    <w:pPr>
      <w:widowControl w:val="0"/>
      <w:autoSpaceDE w:val="0"/>
      <w:autoSpaceDN w:val="0"/>
      <w:spacing w:after="0" w:line="240" w:lineRule="auto"/>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E3BE0"/>
    <w:rPr>
      <w:sz w:val="16"/>
      <w:szCs w:val="16"/>
    </w:rPr>
  </w:style>
  <w:style w:type="paragraph" w:styleId="AklamaMetni">
    <w:name w:val="annotation text"/>
    <w:basedOn w:val="Normal"/>
    <w:link w:val="AklamaMetniChar"/>
    <w:uiPriority w:val="99"/>
    <w:semiHidden/>
    <w:unhideWhenUsed/>
    <w:rsid w:val="003E3BE0"/>
    <w:pPr>
      <w:spacing w:after="200"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3E3BE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D3D3F"/>
    <w:pPr>
      <w:widowControl w:val="0"/>
      <w:autoSpaceDE w:val="0"/>
      <w:autoSpaceDN w:val="0"/>
      <w:spacing w:after="0" w:line="240" w:lineRule="auto"/>
      <w:ind w:left="825"/>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8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61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45D"/>
  </w:style>
  <w:style w:type="paragraph" w:styleId="Altbilgi">
    <w:name w:val="footer"/>
    <w:basedOn w:val="Normal"/>
    <w:link w:val="AltbilgiChar"/>
    <w:uiPriority w:val="99"/>
    <w:unhideWhenUsed/>
    <w:rsid w:val="00861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45D"/>
  </w:style>
  <w:style w:type="paragraph" w:styleId="ListeParagraf">
    <w:name w:val="List Paragraph"/>
    <w:basedOn w:val="Normal"/>
    <w:uiPriority w:val="34"/>
    <w:qFormat/>
    <w:rsid w:val="00F31640"/>
    <w:pPr>
      <w:widowControl w:val="0"/>
      <w:autoSpaceDE w:val="0"/>
      <w:autoSpaceDN w:val="0"/>
      <w:spacing w:after="0" w:line="240" w:lineRule="auto"/>
      <w:ind w:left="685" w:hanging="360"/>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D3D3F"/>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D3D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D3D3F"/>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3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3C7E"/>
    <w:rPr>
      <w:rFonts w:ascii="Tahoma" w:hAnsi="Tahoma" w:cs="Tahoma"/>
      <w:sz w:val="16"/>
      <w:szCs w:val="16"/>
    </w:rPr>
  </w:style>
  <w:style w:type="table" w:customStyle="1" w:styleId="TableNormal1">
    <w:name w:val="Table Normal1"/>
    <w:uiPriority w:val="2"/>
    <w:semiHidden/>
    <w:unhideWhenUsed/>
    <w:qFormat/>
    <w:rsid w:val="0094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3C7E"/>
    <w:pPr>
      <w:widowControl w:val="0"/>
      <w:autoSpaceDE w:val="0"/>
      <w:autoSpaceDN w:val="0"/>
      <w:spacing w:after="0" w:line="240" w:lineRule="auto"/>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E3BE0"/>
    <w:rPr>
      <w:sz w:val="16"/>
      <w:szCs w:val="16"/>
    </w:rPr>
  </w:style>
  <w:style w:type="paragraph" w:styleId="AklamaMetni">
    <w:name w:val="annotation text"/>
    <w:basedOn w:val="Normal"/>
    <w:link w:val="AklamaMetniChar"/>
    <w:uiPriority w:val="99"/>
    <w:semiHidden/>
    <w:unhideWhenUsed/>
    <w:rsid w:val="003E3BE0"/>
    <w:pPr>
      <w:spacing w:after="200"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3E3BE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2751</Words>
  <Characters>15681</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exper-165</dc:creator>
  <cp:lastModifiedBy>LEYLA SARISALTIK MIDIK</cp:lastModifiedBy>
  <cp:revision>2</cp:revision>
  <cp:lastPrinted>2023-03-27T13:17:00Z</cp:lastPrinted>
  <dcterms:created xsi:type="dcterms:W3CDTF">2023-04-04T11:40:00Z</dcterms:created>
  <dcterms:modified xsi:type="dcterms:W3CDTF">2023-04-04T11:40:00Z</dcterms:modified>
</cp:coreProperties>
</file>